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5"/>
        <w:tblW w:w="10206" w:type="dxa"/>
        <w:jc w:val="left"/>
        <w:tblInd w:w="0" w:type="dxa"/>
        <w:tblBorders>
          <w:top w:val="nil"/>
          <w:left w:val="nil"/>
          <w:bottom w:val="nil"/>
          <w:right w:val="nil"/>
          <w:insideH w:val="nil"/>
          <w:insideV w:val="nil"/>
        </w:tblBorders>
        <w:tblCellMar>
          <w:top w:w="0" w:type="dxa"/>
          <w:left w:w="108" w:type="dxa"/>
          <w:bottom w:w="0" w:type="dxa"/>
          <w:right w:w="108" w:type="dxa"/>
        </w:tblCellMar>
      </w:tblPr>
      <w:tblGrid>
        <w:gridCol w:w="4393"/>
        <w:gridCol w:w="5812"/>
      </w:tblGrid>
      <w:tr>
        <w:trPr/>
        <w:tc>
          <w:tcPr>
            <w:tcW w:w="4393" w:type="dxa"/>
            <w:tcBorders>
              <w:top w:val="nil"/>
              <w:left w:val="nil"/>
              <w:bottom w:val="nil"/>
              <w:right w:val="nil"/>
              <w:insideH w:val="nil"/>
              <w:insideV w:val="nil"/>
            </w:tcBorders>
            <w:shd w:fill="auto" w:val="clear"/>
          </w:tcPr>
          <w:p>
            <w:pPr>
              <w:pStyle w:val="Normal"/>
              <w:spacing w:lineRule="auto" w:line="240" w:before="0" w:after="0"/>
              <w:jc w:val="both"/>
              <w:rPr>
                <w:sz w:val="24"/>
                <w:sz w:val="24"/>
                <w:szCs w:val="24"/>
                <w:rFonts w:ascii="Calibri" w:hAnsi="Calibri" w:eastAsia="Times New Roman" w:cs="Calibri" w:cstheme="minorHAnsi"/>
                <w:color w:val="00000A"/>
                <w:lang w:val="ru-RU" w:eastAsia="ru-RU" w:bidi="ar-SA"/>
              </w:rPr>
            </w:pPr>
            <w:r>
              <w:rPr>
                <w:rFonts w:eastAsia="Times New Roman" w:cs="Calibri" w:cstheme="minorHAnsi"/>
                <w:sz w:val="24"/>
                <w:szCs w:val="24"/>
                <w:lang w:eastAsia="ru-RU"/>
              </w:rPr>
            </w:r>
            <w:r/>
          </w:p>
        </w:tc>
        <w:tc>
          <w:tcPr>
            <w:tcW w:w="5812" w:type="dxa"/>
            <w:tcBorders>
              <w:top w:val="nil"/>
              <w:left w:val="nil"/>
              <w:bottom w:val="nil"/>
              <w:right w:val="nil"/>
              <w:insideH w:val="nil"/>
              <w:insideV w:val="nil"/>
            </w:tcBorders>
            <w:shd w:fill="auto" w:val="clear"/>
          </w:tcPr>
          <w:p>
            <w:pPr>
              <w:pStyle w:val="Normal"/>
              <w:spacing w:lineRule="auto" w:line="240" w:before="0" w:after="0"/>
              <w:jc w:val="center"/>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ПРЕДСЕДАТЕЛЮ БАНКА РОССИИ</w:t>
            </w:r>
            <w:r/>
          </w:p>
          <w:p>
            <w:pPr>
              <w:pStyle w:val="Normal"/>
              <w:spacing w:lineRule="auto" w:line="240" w:before="0" w:after="0"/>
              <w:jc w:val="center"/>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НАБИУЛЛИНОЙ ЭЛЬВИРЕ САХИПЗАДОВНЕ</w:t>
            </w:r>
            <w:r/>
          </w:p>
          <w:p>
            <w:pPr>
              <w:pStyle w:val="Normal"/>
              <w:spacing w:lineRule="auto" w:line="240" w:before="0" w:after="0"/>
              <w:jc w:val="center"/>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ул. Неглинная, 12, Москва, 107016</w:t>
            </w:r>
            <w:r/>
          </w:p>
          <w:p>
            <w:pPr>
              <w:pStyle w:val="Normal"/>
              <w:spacing w:lineRule="auto" w:line="240" w:before="0" w:after="0"/>
              <w:jc w:val="center"/>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от Гражданина СССР</w:t>
            </w:r>
            <w:r/>
          </w:p>
          <w:p>
            <w:pPr>
              <w:pStyle w:val="Normal"/>
              <w:spacing w:lineRule="auto" w:line="240" w:before="0" w:after="0"/>
              <w:jc w:val="center"/>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__________________________</w:t>
            </w:r>
            <w:r/>
          </w:p>
          <w:p>
            <w:pPr>
              <w:pStyle w:val="Normal"/>
              <w:spacing w:lineRule="auto" w:line="240" w:before="0" w:after="0"/>
              <w:jc w:val="center"/>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адрес: ________________________</w:t>
            </w:r>
            <w:r/>
          </w:p>
          <w:p>
            <w:pPr>
              <w:pStyle w:val="Normal"/>
              <w:spacing w:lineRule="auto" w:line="240" w:before="0" w:after="0"/>
              <w:jc w:val="center"/>
              <w:rPr>
                <w:sz w:val="24"/>
                <w:sz w:val="24"/>
                <w:szCs w:val="24"/>
                <w:rFonts w:eastAsia="Times New Roman" w:cs="Calibri" w:cstheme="minorHAnsi"/>
                <w:lang w:eastAsia="ru-RU"/>
              </w:rPr>
            </w:pPr>
            <w:r>
              <w:rPr>
                <w:rFonts w:eastAsia="Times New Roman" w:ascii="Times New Roman" w:hAnsi="Times New Roman"/>
                <w:sz w:val="28"/>
                <w:szCs w:val="28"/>
                <w:lang w:val="en-US" w:eastAsia="ru-RU"/>
              </w:rPr>
              <w:t>e</w:t>
            </w: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mail</w:t>
            </w:r>
            <w:r>
              <w:rPr>
                <w:rFonts w:eastAsia="Times New Roman" w:ascii="Times New Roman" w:hAnsi="Times New Roman"/>
                <w:sz w:val="28"/>
                <w:szCs w:val="28"/>
                <w:lang w:eastAsia="ru-RU"/>
              </w:rPr>
              <w:t xml:space="preserve">: _________________________ </w:t>
            </w:r>
            <w:r/>
          </w:p>
        </w:tc>
      </w:tr>
    </w:tbl>
    <w:p>
      <w:pPr>
        <w:pStyle w:val="Normal"/>
        <w:spacing w:lineRule="auto" w:line="240" w:before="0" w:after="0"/>
        <w:ind w:firstLine="5103"/>
        <w:jc w:val="both"/>
        <w:rPr>
          <w:sz w:val="24"/>
          <w:sz w:val="24"/>
          <w:szCs w:val="24"/>
          <w:rFonts w:ascii="Calibri" w:hAnsi="Calibri" w:eastAsia="Times New Roman" w:cs="Calibri" w:cstheme="minorHAnsi"/>
          <w:color w:val="00000A"/>
          <w:lang w:val="ru-RU" w:eastAsia="ru-RU" w:bidi="ar-SA"/>
        </w:rPr>
      </w:pPr>
      <w:r>
        <w:rPr>
          <w:rFonts w:eastAsia="Times New Roman" w:cs="Calibri" w:cstheme="minorHAnsi"/>
          <w:sz w:val="24"/>
          <w:szCs w:val="24"/>
          <w:lang w:eastAsia="ru-RU"/>
        </w:rPr>
      </w:r>
      <w:r/>
    </w:p>
    <w:p>
      <w:pPr>
        <w:pStyle w:val="Normal"/>
        <w:spacing w:lineRule="auto" w:line="240" w:before="0" w:after="0"/>
        <w:ind w:firstLine="5103"/>
        <w:jc w:val="both"/>
        <w:rPr>
          <w:sz w:val="28"/>
          <w:sz w:val="28"/>
          <w:szCs w:val="28"/>
          <w:rFonts w:ascii="Times New Roman" w:hAnsi="Times New Roman" w:eastAsia="Times New Roman" w:cs="Times New Roman"/>
          <w:color w:val="00000A"/>
          <w:lang w:val="ru-RU" w:eastAsia="ru-RU" w:bidi="ar-SA"/>
        </w:rPr>
      </w:pPr>
      <w:r>
        <w:rPr>
          <w:rFonts w:eastAsia="Times New Roman" w:ascii="Times New Roman" w:hAnsi="Times New Roman"/>
          <w:sz w:val="28"/>
          <w:szCs w:val="28"/>
          <w:lang w:eastAsia="ru-RU"/>
        </w:rPr>
      </w:r>
      <w:r/>
    </w:p>
    <w:p>
      <w:pPr>
        <w:pStyle w:val="Normal"/>
        <w:spacing w:lineRule="auto" w:line="240" w:before="0" w:after="0"/>
        <w:jc w:val="center"/>
        <w:rPr>
          <w:sz w:val="32"/>
          <w:b/>
          <w:sz w:val="32"/>
          <w:b/>
          <w:szCs w:val="32"/>
          <w:rFonts w:ascii="Times New Roman" w:hAnsi="Times New Roman" w:eastAsia="Times New Roman"/>
          <w:lang w:eastAsia="ru-RU"/>
        </w:rPr>
      </w:pPr>
      <w:r>
        <w:rPr>
          <w:rFonts w:eastAsia="Times New Roman" w:ascii="Times New Roman" w:hAnsi="Times New Roman"/>
          <w:b/>
          <w:sz w:val="32"/>
          <w:szCs w:val="32"/>
          <w:lang w:eastAsia="ru-RU"/>
        </w:rPr>
        <w:t xml:space="preserve">Акт </w:t>
      </w:r>
      <w:r/>
    </w:p>
    <w:p>
      <w:pPr>
        <w:pStyle w:val="Normal"/>
        <w:spacing w:lineRule="auto" w:line="240" w:before="0" w:after="0"/>
        <w:jc w:val="center"/>
        <w:rPr>
          <w:sz w:val="32"/>
          <w:b/>
          <w:sz w:val="32"/>
          <w:b/>
          <w:szCs w:val="32"/>
          <w:rFonts w:ascii="Times New Roman" w:hAnsi="Times New Roman" w:eastAsia="Times New Roman"/>
          <w:lang w:eastAsia="ru-RU"/>
        </w:rPr>
      </w:pPr>
      <w:r>
        <w:rPr>
          <w:rFonts w:eastAsia="Times New Roman" w:ascii="Times New Roman" w:hAnsi="Times New Roman"/>
          <w:b/>
          <w:sz w:val="32"/>
          <w:szCs w:val="32"/>
          <w:lang w:eastAsia="ru-RU"/>
        </w:rPr>
        <w:t xml:space="preserve">присоединения к Именной Оферте </w:t>
      </w:r>
      <w:r/>
    </w:p>
    <w:p>
      <w:pPr>
        <w:pStyle w:val="Normal"/>
        <w:spacing w:lineRule="auto" w:line="240" w:before="0" w:after="0"/>
        <w:jc w:val="center"/>
        <w:rPr>
          <w:sz w:val="32"/>
          <w:b/>
          <w:sz w:val="32"/>
          <w:b/>
          <w:szCs w:val="32"/>
          <w:rFonts w:ascii="Times New Roman" w:hAnsi="Times New Roman" w:eastAsia="Times New Roman"/>
          <w:lang w:eastAsia="ru-RU"/>
        </w:rPr>
      </w:pPr>
      <w:r>
        <w:rPr>
          <w:rFonts w:eastAsia="Times New Roman" w:ascii="Times New Roman" w:hAnsi="Times New Roman"/>
          <w:b/>
          <w:sz w:val="32"/>
          <w:szCs w:val="32"/>
          <w:lang w:eastAsia="ru-RU"/>
        </w:rPr>
        <w:t>Гражданина Союза Советских Социалистических Республик</w:t>
      </w:r>
      <w:r/>
    </w:p>
    <w:p>
      <w:pPr>
        <w:pStyle w:val="Normal"/>
        <w:spacing w:lineRule="auto" w:line="240" w:before="0" w:after="0"/>
        <w:jc w:val="center"/>
        <w:rPr>
          <w:sz w:val="24"/>
          <w:i/>
          <w:sz w:val="24"/>
          <w:i/>
          <w:szCs w:val="24"/>
          <w:rFonts w:ascii="Times New Roman" w:hAnsi="Times New Roman" w:eastAsia="Times New Roman"/>
          <w:lang w:eastAsia="ru-RU"/>
        </w:rPr>
      </w:pPr>
      <w:r>
        <w:rPr>
          <w:rFonts w:eastAsia="Times New Roman" w:ascii="Times New Roman" w:hAnsi="Times New Roman"/>
          <w:i/>
          <w:sz w:val="24"/>
          <w:szCs w:val="24"/>
          <w:lang w:eastAsia="ru-RU"/>
        </w:rPr>
        <w:t>зарегистрированной Банком России №О-63071 от 30 марта 2018 года</w:t>
      </w:r>
      <w:r/>
    </w:p>
    <w:p>
      <w:pPr>
        <w:pStyle w:val="Normal"/>
        <w:spacing w:lineRule="auto" w:line="240" w:before="0" w:after="0"/>
        <w:jc w:val="center"/>
        <w:rPr>
          <w:sz w:val="24"/>
          <w:i/>
          <w:sz w:val="24"/>
          <w:i/>
          <w:szCs w:val="24"/>
          <w:rFonts w:ascii="Times New Roman" w:hAnsi="Times New Roman" w:eastAsia="Times New Roman"/>
          <w:lang w:eastAsia="ru-RU"/>
        </w:rPr>
      </w:pPr>
      <w:r>
        <w:rPr>
          <w:rFonts w:eastAsia="Times New Roman" w:ascii="Times New Roman" w:hAnsi="Times New Roman"/>
          <w:i/>
          <w:sz w:val="24"/>
          <w:szCs w:val="24"/>
          <w:lang w:eastAsia="ru-RU"/>
        </w:rPr>
        <w:t>город Москва</w:t>
      </w:r>
      <w:r/>
    </w:p>
    <w:p>
      <w:pPr>
        <w:pStyle w:val="Normal"/>
        <w:spacing w:lineRule="auto" w:line="240" w:before="0" w:after="0"/>
        <w:jc w:val="center"/>
        <w:rPr>
          <w:sz w:val="24"/>
          <w:i/>
          <w:sz w:val="24"/>
          <w:i/>
          <w:szCs w:val="24"/>
          <w:rFonts w:ascii="Times New Roman" w:hAnsi="Times New Roman" w:eastAsia="Times New Roman"/>
          <w:lang w:eastAsia="ru-RU"/>
        </w:rPr>
      </w:pPr>
      <w:r>
        <w:rPr>
          <w:rFonts w:eastAsia="Times New Roman" w:ascii="Times New Roman" w:hAnsi="Times New Roman"/>
          <w:i/>
          <w:sz w:val="24"/>
          <w:szCs w:val="24"/>
          <w:lang w:eastAsia="ru-RU"/>
        </w:rPr>
        <w:t>СССР</w:t>
      </w:r>
      <w:r/>
    </w:p>
    <w:p>
      <w:pPr>
        <w:pStyle w:val="Normal"/>
        <w:spacing w:lineRule="auto" w:line="240" w:before="0" w:after="0"/>
        <w:jc w:val="center"/>
        <w:rPr>
          <w:sz w:val="24"/>
          <w:i/>
          <w:sz w:val="24"/>
          <w:i/>
          <w:szCs w:val="24"/>
          <w:rFonts w:ascii="Times New Roman" w:hAnsi="Times New Roman" w:eastAsia="Times New Roman"/>
          <w:lang w:eastAsia="ru-RU"/>
        </w:rPr>
      </w:pPr>
      <w:r>
        <w:rPr>
          <w:rFonts w:eastAsia="Times New Roman" w:ascii="Times New Roman" w:hAnsi="Times New Roman"/>
          <w:i/>
          <w:sz w:val="24"/>
          <w:szCs w:val="24"/>
          <w:lang w:eastAsia="ru-RU"/>
        </w:rPr>
        <w:t>22 декабря 2018 года</w:t>
      </w:r>
      <w:r/>
    </w:p>
    <w:p>
      <w:pPr>
        <w:pStyle w:val="Normal"/>
        <w:spacing w:lineRule="auto" w:line="240" w:before="0" w:after="0"/>
        <w:jc w:val="center"/>
        <w:rPr>
          <w:sz w:val="28"/>
          <w:b/>
          <w:sz w:val="28"/>
          <w:b/>
          <w:szCs w:val="28"/>
          <w:rFonts w:ascii="Times New Roman" w:hAnsi="Times New Roman" w:eastAsia="Times New Roman" w:cs="Times New Roman"/>
          <w:color w:val="00000A"/>
          <w:lang w:val="ru-RU" w:eastAsia="ru-RU" w:bidi="ar-SA"/>
        </w:rPr>
      </w:pPr>
      <w:r>
        <w:rPr>
          <w:rFonts w:eastAsia="Times New Roman" w:ascii="Times New Roman" w:hAnsi="Times New Roman"/>
          <w:b/>
          <w:sz w:val="28"/>
          <w:szCs w:val="28"/>
          <w:lang w:eastAsia="ru-RU"/>
        </w:rPr>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Мы, ______________, присоединились к Отправителю Именной Оферты Гражданина СССР, выпущенной в адрес Банка России и на имя его Председателя Набиулиной Э. С., на её условиях и требованиях без выдвижения дополнительных требований к Банку России; после чего статут Именной Оферты изменяется на публичный и она подлежит опубликованию Банком России                               в «Вестнике Банка России» и в «Российской газете» - в официальных печатных изданиях Правительства Российской Федерации и Банка России.</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Акцепт, а равно как и отказ от акцепта Именной Оферты Гражданина СССР, считается сделанным Гражданину СССР, присоединившемуся к Отправителю вышеуказанной Именной Оферты.</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Настоящий Акт о присоединении к Именной Оферте Гражданина СССР будет считаться сделанным под присягой и имеет силу </w:t>
      </w:r>
      <w:r>
        <w:rPr>
          <w:rFonts w:eastAsia="Times New Roman" w:ascii="Times New Roman" w:hAnsi="Times New Roman"/>
          <w:sz w:val="28"/>
          <w:szCs w:val="28"/>
          <w:lang w:val="en-US" w:eastAsia="ru-RU"/>
        </w:rPr>
        <w:t>Affidavit</w:t>
      </w:r>
      <w:r>
        <w:rPr>
          <w:rFonts w:eastAsia="Times New Roman" w:ascii="Times New Roman" w:hAnsi="Times New Roman"/>
          <w:sz w:val="28"/>
          <w:szCs w:val="28"/>
          <w:lang w:eastAsia="ru-RU"/>
        </w:rPr>
        <w:t xml:space="preserve">, выпущенного по </w:t>
      </w:r>
      <w:r>
        <w:rPr>
          <w:rFonts w:eastAsia="Times New Roman" w:ascii="Times New Roman" w:hAnsi="Times New Roman"/>
          <w:sz w:val="28"/>
          <w:szCs w:val="28"/>
          <w:lang w:val="en-US" w:eastAsia="ru-RU"/>
        </w:rPr>
        <w:t>UCC</w:t>
      </w:r>
      <w:r>
        <w:rPr>
          <w:rFonts w:eastAsia="Times New Roman" w:ascii="Times New Roman" w:hAnsi="Times New Roman"/>
          <w:sz w:val="28"/>
          <w:szCs w:val="28"/>
          <w:lang w:eastAsia="ru-RU"/>
        </w:rPr>
        <w:t xml:space="preserve"> как исполнительный приказ Банку России, исполнение которого будет состоять                   в ведении законов СССР, в юрисдикции международного суда, арбитража, трибунала, находящегося под контролем военных властей СССР, надзором органов </w:t>
      </w:r>
      <w:r>
        <w:rPr>
          <w:rFonts w:eastAsia="Times New Roman" w:ascii="Times New Roman" w:hAnsi="Times New Roman"/>
          <w:sz w:val="28"/>
          <w:szCs w:val="28"/>
          <w:lang w:val="en-US" w:eastAsia="ru-RU"/>
        </w:rPr>
        <w:t>UCC</w:t>
      </w:r>
      <w:r>
        <w:rPr>
          <w:rFonts w:eastAsia="Times New Roman" w:ascii="Times New Roman" w:hAnsi="Times New Roman"/>
          <w:sz w:val="28"/>
          <w:szCs w:val="28"/>
          <w:lang w:eastAsia="ru-RU"/>
        </w:rPr>
        <w:t>, международных банков и институтов, регуляторов, контролёров, надзирателей мировой банковской системы, а в случае отказа, неакцепта или отказа от исполнения ответственность будет возникать и в британской и американской юрисдикциях.</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Факт присоединения к Именной Оферте Гражданина СССР, действующего                   в интересах и правах СССР и Граждан СССР, открывает право и возможность обратиться к военным властям СССР о возврате вкладов, открытых в полевых учреждениях Госбанка СССР и в полевых учреждениях Банка России; право подать Заявление через Банк России и оформить соответствующие приложения                                   к настоящему Акту согласно Информационного Письма Банка России                                     от 27 декабря 2017 г. N ИН-18-27/62 по прилагаемой форме.</w:t>
      </w:r>
      <w:r/>
    </w:p>
    <w:p>
      <w:pPr>
        <w:sectPr>
          <w:footerReference w:type="default" r:id="rId2"/>
          <w:type w:val="nextPage"/>
          <w:pgSz w:w="11906" w:h="16838"/>
          <w:pgMar w:left="1134" w:right="849" w:header="0" w:top="709" w:footer="708" w:bottom="1134" w:gutter="0"/>
          <w:pgNumType w:fmt="decimal"/>
          <w:formProt w:val="false"/>
          <w:titlePg/>
          <w:textDirection w:val="lrTb"/>
          <w:docGrid w:type="default" w:linePitch="360" w:charSpace="4294965247"/>
        </w:sect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1. Для целей начала надлежащего рассмотрения Составом Особого Совещания специального присутствия Военного Трибунала Верховного Суда СССР заявления о возврате вклада сообщаем, прилагаем, свидетельствуем и подтверждаем о Нашем статуте, клятвах, обетах, присягах, обязательствах, повинностях; сообщаем письменно о возникших обстоятельствах, фактах, своих действиях и деяниях с 1991 года; по первому требованию и повестке готовы явиться в советский суд и предоставить сведения, факты, свидетельства, улики в соответствии с Нашими правами, обязанностями, обязательствами и повинностями, возникающими из Нашего публичного, гражданского и правового состояния и положения в уставной юрисдикции; Мы готовы предстать перед советским судом, чтобы добросовестно, разумно и добровольно, в трезвом уме и ясной памяти, бесспорно, безусловно и бесповоротно, без дополнительных условий, под страхом наказания за лжесвидетельство, без права на протест, без обмана, без насилия, без угрозы, без злонамеренного соглашения, без наличия тяжёлых обстоятельств под присягой заявить о полном и безусловном присоединении к Именной Оферте и бесспорном, бесповоротном, ответственном, добросовестном Нашем желании и готовности приступить к надлежащему исполнению условий Оферты, как если бы акцепт или исполнение Оферты был осуществлён Нами или было поручено Нам Банком России, в соответствии с чем, даём Наше безоговорочное, бесповоротное согласие перейти в юрисдикцию Военного трибунала, чтобы через Постановление, Решение и Акты советского суда и военного трибунала, подтвердить Наше достоинство, честь и права на законное получение (возврат) вклада в полевых учреждениях Госбанка СССР и полевых учреждениях Банка России и/или подтвердить и/или согласиться с его изъятием, конфискацией и экспроприацией в пользу Советского Правительства и Верноподданных Граждан СССР, где в качестве меры наказания у виновного, его рода, членов его семьи, потомков по прямой нисходящей линии и иных аффилированных с ними лиц как соучастников преступлениях,                                                                           и его выгодоприобретателей, в СССР и за рубежом, всех без исключения и изъятия активов и авуаров независимо от того, на чьём учёте, где и в чьём владении, пользовании, хранении, распоряжении, управлении они находятся, за совершённые государственные, военные и уголовные преступления в качестве компенсации                       и возмещения причинённого вреда и ущерба, когда судопроизводство ведётся                     в особом порядке по законам СССР военного времени, проходит без присутствия адвоката, приговоры которого могут быть заочными, являются окончательными                 и апелляции не подлежат, приговоры подлежат исполнению по всему миру в 24 часа после идентификации личности, при этом исполнители приговора независимо от своего гражданства освобождаются от ответственности за приведение приговора в исполнение.</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2. Сообщаем и подтверждаем Наш личный номер (литера – ХХХХХХХ) как номер счёта военнослужащего в военно-полевом учреждении Госбанка СССР,          на который открыт Денежный Аттестат и сообщаем об иждивенцах и наследниках на денежное довольствие, депонент и вклады: (родители, жёны и дети).</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3. Дату принятия Воинской Присяги СССР – _____________ года подтверждаю, об ответственности за её нарушение предупреждены и признаём.</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4. Дата дачи повторных присяг, переход на службу (работу) в иностранное государство сообщаем - ______________ , указать литеру «А», если действовали по приказу военного командования СССР.</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5. Сообщаем дату перехода под приказ Специального Военно-Политического Органа СССР как военных властей СССР на особый период с 19 августа 1991 года с 1996 года, если даты нет (прочерк), указать причину - (не перешёл, уклонился, проигнорировал, иное) и заявляем, что права, полномочия и правомочия Специального Военно-Политического Органа СССР, как Правительства СССР,                       на особый период Нами признаны и никем в мире с 1991 года не были оспорены или опротестованы.</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6. Мы признали применимым законодательством Российской Федерации -законодательство СССР военного времени с 19 августа 1991 года, действующих по настоящее время.</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7. Мы состоим в советском гражданстве по рождению, что подтверждают Наши данные Свидетельства о рождении СССР №________________.</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8. Сведения о Общегражданском Паспорте СССР (реквизиты серия, номер, кем кто и когда выдан – (храню), (сдано в дело военного учёта), (сдано по приговору суда), (утеряно), (похищено), (в розыске), (не получал по возрасту).</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9. Осведомлены о Нашей ответственности по статьям 18, 21 и 34 Постановления №677 от 28 августа 1974 года «Об утверждении Положения о паспортной системе в СССР», в которой указано, что Граждане СССР обязаны бережно хранить паспорта, об утрате паспорта гражданин должен немедленно заявить в органы внутренних дел, которые по его просьбе выдают ему об этом справку, где форма справки устанавливается Министерством внутренних дел СССР, о запрещении изъятия у граждан паспортов, кроме случаев, предусмотренных законодательством СССР, а также о запрете приёма и передачи паспортов в залог; граждане несут ответственность за умышленную порчу паспорта, а также за небрежное хранение паспорта, повлёкшее его утрату по УК СССР статьям 64-68 (прим)., если будет установлено, что паспорта СССР были использованы для получения ломбардного кредита за пределами СССР.</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10. Мы заявляем и сообщаем, что в качестве временного удостоверения личности являемся носителем и пользователем паспортно-визового бланка Российской Федерации, а именно: _____________, ________________, а в настоящее время  с _____________ 2018 года владею дубликатом паспорта СССР утратившим силу    в 2017 году выданным Нам ликвидированной ФМС РФ или Мы пользуемся дубликатом паспорта СССР, выданным Нам частной компанией Отделом МВД района _____________ города ____________ ( ______________ ОГРН) по факту выдачи которого должностные, служащие и замещающие лица приняли всю ответственность за возврат Паспорта СССР, за регистрацию в римском муниципалитете, отвечают за сохранность и возврат учётной стоимости Правового Титула Паспорта СССР, достигшей в 1991 году стоимости 10 (десять) тонн золота чистотой 99,99%, а также образовавшихся доходов и аннуитетов от их оборота в мировой банковско-финансовой системе, во всех трастах и секретных фондах с 1302 года.</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11. Настоящий Акт по </w:t>
      </w:r>
      <w:r>
        <w:rPr>
          <w:rFonts w:eastAsia="Times New Roman" w:ascii="Times New Roman" w:hAnsi="Times New Roman"/>
          <w:sz w:val="28"/>
          <w:szCs w:val="28"/>
          <w:lang w:val="en-US" w:eastAsia="ru-RU"/>
        </w:rPr>
        <w:t>UCC</w:t>
      </w:r>
      <w:r>
        <w:rPr>
          <w:rFonts w:eastAsia="Times New Roman" w:ascii="Times New Roman" w:hAnsi="Times New Roman"/>
          <w:sz w:val="28"/>
          <w:szCs w:val="28"/>
          <w:lang w:eastAsia="ru-RU"/>
        </w:rPr>
        <w:t xml:space="preserve"> имеет силу сделанного под присягой </w:t>
      </w:r>
      <w:r>
        <w:rPr>
          <w:rFonts w:eastAsia="Times New Roman" w:ascii="Times New Roman" w:hAnsi="Times New Roman"/>
          <w:sz w:val="28"/>
          <w:szCs w:val="28"/>
          <w:lang w:val="en-US" w:eastAsia="ru-RU"/>
        </w:rPr>
        <w:t>Affidavit</w:t>
      </w:r>
      <w:r>
        <w:rPr>
          <w:rFonts w:eastAsia="Times New Roman" w:ascii="Times New Roman" w:hAnsi="Times New Roman"/>
          <w:sz w:val="28"/>
          <w:szCs w:val="28"/>
          <w:lang w:eastAsia="ru-RU"/>
        </w:rPr>
        <w:t>, утвердившего, что все Наши подписи, договора, акты, волеизъявления, кредитные обязательства, участие в выборах, избирательных консультациях и плебисцитах являются заведомо ничтожными, недействительными, сфальсифицированными, подложными и незаконными актами и действиями, не имеющими силы                                   и правоприменения на том основании, что выданный Нам в отделении ФМС России паспортно-визовый бланк Российской Федерации с 01 января 2018 года утратил силу и является недействительным, если только Нам не был возвращён (выдан) действительный паспорт по Нашему гражданству по рождению или заменён его дубликатом, полученным под расписку и без акцепта оферт и предложений Российской Федерации.</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12. Мы были предупреждены о Нашей солидарной ответственности                                по возникающему долговому и обязательственному титулу Российской Федерации, если при получении паспорта Российской Федерации будет совершён дополнительный акцепт оферт и предложений Российской Федерации, если Носитель паспорта согласится стать живым имуществом Российской Федерации и источником её дохода, то вклад в военно-полевых учреждениях Госбанка СССР и в полевых учреждениях Банка России возврату не подлежит до полного прекращения обязательств Российской Федерации и удовлетворения требований Советского правительства и его граждан исполнительными органами Российской Федерации; Заявление о возврате вклада будет оставлено без движения, передано в советский суд и военный трибунал, а причитающиеся к возврату будет передано на 6 месяцев в состав наследственной массы наследственного дела потомков                          по прямой нисходящей линии, которые по прошествии указанного срока будут обращены в доход советского государства, если наследники не совершат Акт Присоединения к вышеуказанной Именной Оферте Гражданина СССР, не примут Военную Присягу СССР или не заявят, что состоят и действуют по законам СССР и приказам Советского правительства и его компетентных органов.</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13. Получение паспортно-визового бланка Российской Федерации под Расписку и без акцепта Оферт и предложений Российской Федерации будет служить основанием для признания факта того, что Гражданин СССР с деятельным раскаянием возвратился в СССР, отказался от перехода на работу (службу)                          в иностранное государство и готов предстать перед советским судом и военным трибуналом, чтобы подтвердить свои присяги, клятвы, обеты предков, достоинство своего рода, членов своей семьи и своих потомков, право жить в советском государстве и рождаться Свободным и Вольным Человеком, Мужчиной или Женщиной.</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14. При получении паспортно-визового бланка Российской Федерации следует предложить исполнительным органам Российской Федерации принять подлежащий обмену паспорт на ответственное хранение, после чего должностным, служащим и замещающим лицам в возврате их вклада в военно-полевых учреждениях Госбанка СССР и в полевых учреждениях Банка России будет отказано, если они не предъявят Расписку, что персонально к должностному лицу от гражданина СССР не имеется  претензий; также конфискации в пользу СССР будут подлежать вклады граждан, требующих принять гражданство Российской Федерации, предлагавших при получении дубликата паспорта СССР совершить какие-либо подписи или акцепты, совершающих обработку персональных данных без разрешения советских компетентных органов СССР или отказывающих безусловно выдавать дубликаты паспорта СССР и покушающихся на совершение ими противоправных (преступных) действий, которые они должны будут предъявить в советском суде и военном трибунале вместе с правами, лицензиями, полномочиями, правомочиями и договорами с СССР на подтверждение права выдачи (обмена) государственных документов и удостоверений личности для советских граждан.</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15. Гражданин СССР обязан бережно хранить паспортно-визовые бланки Российской Федерации, выданные ФМС России и МВД России, как вещественное доказательство, судебную улику, документ инвентарного учёта для инвентаризации, аудита, санации и погашения титулов и прав по нему, если выданные паспорта будут выданы с нарушением закона, содержат недостоверные сведения или имеют расхождения, причиняют вред и ущерб или будут выданы паспорта типа – «</w:t>
      </w:r>
      <w:r>
        <w:rPr>
          <w:rFonts w:eastAsia="Times New Roman" w:ascii="Times New Roman" w:hAnsi="Times New Roman"/>
          <w:sz w:val="28"/>
          <w:szCs w:val="28"/>
          <w:lang w:val="en-US" w:eastAsia="ru-RU"/>
        </w:rPr>
        <w:t>P</w:t>
      </w:r>
      <w:r>
        <w:rPr>
          <w:rFonts w:eastAsia="Times New Roman" w:ascii="Times New Roman" w:hAnsi="Times New Roman"/>
          <w:sz w:val="28"/>
          <w:szCs w:val="28"/>
          <w:lang w:eastAsia="ru-RU"/>
        </w:rPr>
        <w:t>», выдача которых Гражданам СССР запрещена международным правом.</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16. Настоящий правовой Акт входит и является составной частью Нашей последней воли, входит составной и неотъемлемой частью в Наше завещание, а при отсутствии такового - является им и подлежит обязательному исполнению всеми Нашими наследниками, правопреемниками и правопродолжателями без каких-либо изъятий и исключений в любой юрисдикции.</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17. В случае Нашей смерти или стойкой недееспособности всё имущество, активы, недвижимость, авуары, вклады, доли, ценные бумаги, права требования                и иное имущество, независимо от того где и в чьём владении, пользовании, распоряжении, управлении или хранении оно находится, является вымороченным и подлежит к изъятию в пользу СССР, если в советском суде и трибунале Нашими наследниками не будет установлено иное.</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18. Настоящим Актом как </w:t>
      </w:r>
      <w:r>
        <w:rPr>
          <w:rFonts w:eastAsia="Times New Roman" w:ascii="Times New Roman" w:hAnsi="Times New Roman"/>
          <w:sz w:val="28"/>
          <w:szCs w:val="28"/>
          <w:lang w:val="en-US" w:eastAsia="ru-RU"/>
        </w:rPr>
        <w:t>Affidavit</w:t>
      </w:r>
      <w:r>
        <w:rPr>
          <w:rFonts w:eastAsia="Times New Roman" w:ascii="Times New Roman" w:hAnsi="Times New Roman"/>
          <w:sz w:val="28"/>
          <w:szCs w:val="28"/>
          <w:lang w:eastAsia="ru-RU"/>
        </w:rPr>
        <w:t xml:space="preserve">, выпущенным по </w:t>
      </w:r>
      <w:r>
        <w:rPr>
          <w:rFonts w:eastAsia="Times New Roman" w:ascii="Times New Roman" w:hAnsi="Times New Roman"/>
          <w:sz w:val="28"/>
          <w:szCs w:val="28"/>
          <w:lang w:val="en-US" w:eastAsia="ru-RU"/>
        </w:rPr>
        <w:t>UCC</w:t>
      </w:r>
      <w:r>
        <w:rPr>
          <w:rFonts w:eastAsia="Times New Roman" w:ascii="Times New Roman" w:hAnsi="Times New Roman"/>
          <w:sz w:val="28"/>
          <w:szCs w:val="28"/>
          <w:lang w:eastAsia="ru-RU"/>
        </w:rPr>
        <w:t xml:space="preserve">, подтверждаем приказ всем замещающим, служащим и должностным лицам Российской Федерации и Банка России с 01 января 2001 года отражать все Наши вклады, взносы и транзакции в банковской системе Российской Федерации по двойной записи в валюте 810 </w:t>
      </w:r>
      <w:r>
        <w:rPr>
          <w:rFonts w:eastAsia="Times New Roman" w:ascii="Times New Roman" w:hAnsi="Times New Roman"/>
          <w:sz w:val="28"/>
          <w:szCs w:val="28"/>
          <w:lang w:val="en-US" w:eastAsia="ru-RU"/>
        </w:rPr>
        <w:t>SUR</w:t>
      </w:r>
      <w:r>
        <w:rPr>
          <w:rFonts w:eastAsia="Times New Roman" w:ascii="Times New Roman" w:hAnsi="Times New Roman"/>
          <w:sz w:val="28"/>
          <w:szCs w:val="28"/>
          <w:lang w:eastAsia="ru-RU"/>
        </w:rPr>
        <w:t xml:space="preserve"> как Наш вклад в военно-полевые учреждения Госбанка СССР и как Наш вклад в военно-полевые учреждения Банка России в Билетах Банка России. </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19. Настоящим Актом как Affidavit, выпущенным по UCC, подтверждаем  приказ всем замещающим, служащим и должностным лицам Российской Федерации и Банка России, что с 20 декабря 1991 года по 01 марта 2004 года все Наши вклады, взносы и транзакции в банковской системе СССР и Российской Федерации по двойной записи в валюте 810 SUR и 810 </w:t>
      </w:r>
      <w:r>
        <w:rPr>
          <w:rFonts w:eastAsia="Times New Roman" w:ascii="Times New Roman" w:hAnsi="Times New Roman"/>
          <w:sz w:val="28"/>
          <w:szCs w:val="28"/>
          <w:lang w:val="en-US" w:eastAsia="ru-RU"/>
        </w:rPr>
        <w:t>RUR</w:t>
      </w:r>
      <w:r>
        <w:rPr>
          <w:rFonts w:eastAsia="Times New Roman" w:ascii="Times New Roman" w:hAnsi="Times New Roman"/>
          <w:sz w:val="28"/>
          <w:szCs w:val="28"/>
          <w:lang w:eastAsia="ru-RU"/>
        </w:rPr>
        <w:t xml:space="preserve"> переводятся                                 и отражаются как Наш вклад в полевые учреждения Банка России, возврат которых производится по Бюллетеню обменного курса валют Госбанка СССР                                   по состоянию на 01 ноября 1991 года, применяемого Банком России с 2010 года.</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20. Настоящим Актом как Affidavit, выпущенным по UCC, замещающих, служащих и должностных лиц Российской Федерации и Банка России Мы уведомили о том, что с 01 марта 2004 года все Наши вклады, взносы и транзакции в банковской системе СССР и Российской Федерации совершаются  с переплатой в 999-ти кратном размере в валюте 643 </w:t>
      </w:r>
      <w:r>
        <w:rPr>
          <w:rFonts w:eastAsia="Times New Roman" w:ascii="Times New Roman" w:hAnsi="Times New Roman"/>
          <w:sz w:val="28"/>
          <w:szCs w:val="28"/>
          <w:lang w:val="en-US" w:eastAsia="ru-RU"/>
        </w:rPr>
        <w:t>RUB</w:t>
      </w:r>
      <w:r>
        <w:rPr>
          <w:rFonts w:eastAsia="Times New Roman" w:ascii="Times New Roman" w:hAnsi="Times New Roman"/>
          <w:sz w:val="28"/>
          <w:szCs w:val="28"/>
          <w:lang w:eastAsia="ru-RU"/>
        </w:rPr>
        <w:t>, предоставляемой Нам как наличность переводных рублей (810) Международного Банка Экономического Сотрудничества (МБЭС) с целью зачисления стоимости переплаты на Наши металлические счета как вклад золотом в военно-полевые учреждения Госбанка СССР.</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21. Настоящий Акт выпущен, чтобы у Российской Федерации и её денежных властей не возникало прав по приобретательной давности, сроки исчисления которой могут исчисляться с даты выпуска настоящего Акта, как срока просрочки исполнения обязательств Банком России, когда их исполнение билетами                                и суррогатами Банка России не предусмотрено и исключено, на том основании, что Билеты и монеты Банка России не являются зарегистрированной                                                  и международнопризнанной валютой, при этом Банк России, его служащие                           и должностные лица, учредители, акционеры, директора, аудиторы, консультанты и управляющие Банка России будет ответственны и в полном объёме отвечают                  по вышеуказанным требованиям и правам требования.</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22. Такие же правила и требования будут применяться и распространяться при осуществлении денежных вкладов и взносов, связанных с поставкой жизнеобеспечивающих ресурсов и услуг ЖКХ, которые подлежат следующему учёту, отражению на счетах и балансах в военно-полевых учреждениях, а именно:</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а) до 20 декабря 1991 года – как добровольные взносы Гражданина СССР                        в Общественные фонды потребления СССР под управлением военных властей СССР, как возмещение за полученные блага;</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б) в период с 20 декабря 1991 года по 01 марта 2004 года - как добровольные взносы Гражданина СССР в уставный капитал «Российской Федерации» и Банка России, учитываемые как права требования СССР к полевым учреждениях Банка России, учтённые и переучтённые в советских рублях в военно-полевых учреждениях Госбанка СССР, когда Правительство РСФСР и Российская Федерация, их государственные и федеральные органы власти и управления оказались от своего государственного статуса в период до 1994 года и согласились с 17 июня 1992 года на свою регистрацию в мировой банковско-финансовой системе как корпоративный и вспомогательный траст, торговая компания                              и корпорация в юрисдикции и по правилам траста «Новый Мировой Порядок»,                    в котором будет существовать как уставная юрисдикция до его завершения                          25 декабря 2016 года, пролонгация существования и действия которой на территории СССР не предусмотрена, продлению в любом виде и новации не подлежит, Российская Федерация будет существовать с 2017 года по 2022 года в течение переходного периода 5 лет в режиме ликвидации и банкротства по требованиям СССР и его граждан;</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в) с 01 марта 2004 года поставка жизнеобеспечивающих ресурсов и услуг ЖКХ стала осуществляться за счёт доходов и аннуитетов, накопленных, полученных, причитающихся от Вашингтонских Соглашений между СССР и США (1977-2002) и мобилизационного бюджета СССР, учтённых на двойных учётах в военно-полевых учреждениях Госбанка СССР и в полевых учреждениях Банка России, как нераспределённые и находящиеся в доверительном управлении в СССР                                  и в Российской Федерации, когда СССР, как собственник земли и недвижимости, освободил Гражданина СССР от взносов в Общественные фонды потребления СССР за поставку жизнеобеспечивающих ресурсов и услуги ЖКХ,                                            по возобновившему силу, действие и правоприменение Декрета СНК РСФСР                           от 27 января 1921 года «Об отмене взимания платы за жилые помещения с рабочих и служащих за пользование водопроводом, канализацией и очисткой, газом                           и электричеством и общественными банями - с государственных учреждений                      и предприятий и их рабочих и служащих и о распространении указанных льгот                 на инвалидов труда и войны и лиц, находящихся на их иждивении»;</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г) бесплатная поставка жизнеобеспечивающих ресурсов и услуг ЖКХ является уставным требованием СССР для существования Российской Федерации, которая осуществляется из её доходов, возмещению и компенсации Гражданами СССР не предусмотрена и не подлежит, так как институциональным требованием для существования уставной юрисдикции на территории СССР является оказание безвозмездной помощи и бесплатных услуг Гражданам СССР;</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д) с 01 марта 2004 года по 01 марта 2007 года в административный период                       3 года, предоставляемый международным правом для суверенов, граждане СССР осуществляли возмещение и компенсацию поставки жизнеобеспечивающих ресурсов и услуг ЖКХ с переплатой в 999-ти кратном размере в валюте 643 </w:t>
      </w:r>
      <w:r>
        <w:rPr>
          <w:rFonts w:eastAsia="Times New Roman" w:ascii="Times New Roman" w:hAnsi="Times New Roman"/>
          <w:sz w:val="28"/>
          <w:szCs w:val="28"/>
          <w:lang w:val="en-US" w:eastAsia="ru-RU"/>
        </w:rPr>
        <w:t>RUB</w:t>
      </w:r>
      <w:r>
        <w:rPr>
          <w:rFonts w:eastAsia="Times New Roman" w:ascii="Times New Roman" w:hAnsi="Times New Roman"/>
          <w:sz w:val="28"/>
          <w:szCs w:val="28"/>
          <w:lang w:eastAsia="ru-RU"/>
        </w:rPr>
        <w:t xml:space="preserve">                   в пользу Российской Федерации, Банка России и её резидентов с тем, чтобы вся собственность и недвижимость в СССР по Британскому закону о собственности (Property Act 1925) признавалась и подтверждалась как собственность и имущество Суверена – Союза ССР, Религиозного Фонда – Союза Суверенных Славянских Родов, Мужчин и Женщин как Отроков Божьих, на срок до 5007 года, которая  учитывается как требование в военно-полевых учреждениях Госбанка СССР                         и денежное обязательство полевых учреждений Банка России по требованиям СССР;</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е) с 01 марта 2007 года СССР как собственник земли и недвижимости начал осуществлять дотации, преференции и субсидии бюджету Российской Федерации на оплату 100% услуг ЖКХ и поставку жизнеобеспечивающих ресурсов для граждан СССР;  </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ж) с 01 марта 2007 года 100% взносов Граждан СССР за поставку жизнеобеспечивающих ресурсов и услуги ЖКХ зачисляются в полном объёме по учётной стоимости переводных рублей во вклад военно-полевые учреждения Госбанка СССР до 2017 года;</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з). с 01 марта 2007 года 100% взносов Граждан СССР за поставку жизнеобеспечивающих ресурсов и услуги ЖКХ зачисляются в полном объёме                   по номинальной стоимости рубля во вклад военно-полевые учреждения Банка России, которые с 2017 года подлежат выдаче в виде денежной наличности по требованию Гражданина СССР;</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и). с 2017 года взносы Граждан СССР за поставку жизнеобеспечивающих ресурсов и услуги ЖКХ зачисляются в Фонд РСФСР, а с 2018 года по 2022 год подлежат зачислению на лицевые казначейские счета для формирования государственного бюджета и установления размера, стоимости и котировки долгового рубля Российской Федерации;</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к) в связи с отсутствием у банков в Российской Федерации государственной лицензии и соглашения с Правительством СССР на кредитование Граждан СССР, все требования банков по возмещению кредитов и ипотеки недействительны                        и незаконны, а все сделанные взносы и платежи подлежат учёту и переучёту                           во вклады гражданина в полевые учреждения Госбанка СССР и Банка России.   </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23. Мы заявляем, что заработная плата, социальные выплаты и иные поступления и платежи в Нашу пользу с 01 марта 2004 года начисляются и переводятся в валюте 643 </w:t>
      </w:r>
      <w:r>
        <w:rPr>
          <w:rFonts w:eastAsia="Times New Roman" w:ascii="Times New Roman" w:hAnsi="Times New Roman"/>
          <w:sz w:val="28"/>
          <w:szCs w:val="28"/>
          <w:lang w:val="en-US" w:eastAsia="ru-RU"/>
        </w:rPr>
        <w:t>RUB</w:t>
      </w:r>
      <w:r>
        <w:rPr>
          <w:rFonts w:eastAsia="Times New Roman" w:ascii="Times New Roman" w:hAnsi="Times New Roman"/>
          <w:sz w:val="28"/>
          <w:szCs w:val="28"/>
          <w:lang w:eastAsia="ru-RU"/>
        </w:rPr>
        <w:t xml:space="preserve">, поступают по приказу СССР при совершении международных расчётов на заграницу, зачисляются и используются при совершении расчётов и платежей в валюте 810, при этом недоплата Банка России в Билетах Банка России по номиналу перевода обмена валюты 643 </w:t>
      </w:r>
      <w:r>
        <w:rPr>
          <w:rFonts w:eastAsia="Times New Roman" w:ascii="Times New Roman" w:hAnsi="Times New Roman"/>
          <w:sz w:val="28"/>
          <w:szCs w:val="28"/>
          <w:lang w:val="en-US" w:eastAsia="ru-RU"/>
        </w:rPr>
        <w:t>RUB</w:t>
      </w:r>
      <w:r>
        <w:rPr>
          <w:rFonts w:eastAsia="Times New Roman" w:ascii="Times New Roman" w:hAnsi="Times New Roman"/>
          <w:sz w:val="28"/>
          <w:szCs w:val="28"/>
          <w:lang w:eastAsia="ru-RU"/>
        </w:rPr>
        <w:t xml:space="preserve"> в валюту 810 составляет сумму 999-кратном размере от суммы.</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24. Мы заявляем, что с 01 марта 2004 года валюта 810 </w:t>
      </w:r>
      <w:r>
        <w:rPr>
          <w:rFonts w:eastAsia="Times New Roman" w:ascii="Times New Roman" w:hAnsi="Times New Roman"/>
          <w:sz w:val="28"/>
          <w:szCs w:val="28"/>
          <w:lang w:val="en-US" w:eastAsia="ru-RU"/>
        </w:rPr>
        <w:t>RUB</w:t>
      </w:r>
      <w:r>
        <w:rPr>
          <w:rFonts w:eastAsia="Times New Roman" w:ascii="Times New Roman" w:hAnsi="Times New Roman"/>
          <w:sz w:val="28"/>
          <w:szCs w:val="28"/>
          <w:lang w:eastAsia="ru-RU"/>
        </w:rPr>
        <w:t xml:space="preserve"> изъята из обращения              и не является законным средством расчёта и платежа, все права собственности                    и иные вещные права из совершённых расчётов и платежей являются недействительными и ничтожными, если только они не совершены в пользу,                         в интересах и в правах Гражданина СССР и Советского государства.</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25. Мы заявляем, что с 01 марта 2004 года все расчёты, платежи и транзакции, совершаемые в валюте 810, влекут к тому, что от суммы номинала валюты 810                    во вклад в военно-полевые учреждения Госбанка СССР на металлические счета Гражданина СССР в переводных рублях и одновременно по номиналу вносятся во вклад на счета Гражданина СССР в Билетах Банка России в военно-полевые учреждения Банка России.</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26. Мы согласны с тем, что по международному праву доходы накопленные                   за 7 лет с 2004 по 2011 год во вкладе Гражданина СССР в военно-полевых учреждениях Госбанка СССР на металлических счетах в переводных рублях, по номиналу отражаются на лицевых счетах гражданина в банковско-финансовой системе Российской Федерации и по сумме составляют лимит баланса национальной платёжной системы Российской Федерации в Билетах Банка России, не порождают при проведении операций к возникновению у клиента какого-либо долга, обязательств, начисления процентов и прав требования к нему.</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27. Мы согласны с тем, что по международному праву накапливающиеся с 2004 года стоимости во вкладе в военно-полевых учреждениях Банка России стали подлежать использованию под эгидой СССР для финансирования и существования МСУ, МКУ, МСО, ТОС и Советов МКД как органов СССР по местному самоуправлению в городах и населённых пунктах, существующих как самоуправляющиеся территории СССР, до окончания особого периода, управляющихся военно-территориальными и военно-административными органами СССР на которых действуют Законы и законодательство СССР, а где это применимо – действует  законодательство Российской Федерации (России).</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28. Мы согласны с тем, что с 20 декабря 1991 года всё накопленные в военно-полевых учреждениях Банка России активы и авуары подлежит конфискации                       в пользу СССР, включая вымороченное имущество, конфискованное по решению советского суда и военного трибунала, а неистребованные вклады в срок                             до 01 января 2026 года будут подлежать обращению в доход и зачислению                             в Государственный бюджет СССР.</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29. После получения вкладов из военно-полевых учреждений Банка России                     и Госбанка СССР, превышающих страховые и иные выплаты в Нашу пользу, отказываемся от них в пользу советского государства и для пополнения Нашего вклада в военно-полевых учреждениях Госбанка СССР.</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30. При совершении Нами расчётов в валюте 810 </w:t>
      </w:r>
      <w:r>
        <w:rPr>
          <w:rFonts w:eastAsia="Times New Roman" w:ascii="Times New Roman" w:hAnsi="Times New Roman"/>
          <w:sz w:val="28"/>
          <w:szCs w:val="28"/>
          <w:lang w:val="en-US" w:eastAsia="ru-RU"/>
        </w:rPr>
        <w:t>RUR</w:t>
      </w:r>
      <w:r>
        <w:rPr>
          <w:rFonts w:eastAsia="Times New Roman" w:ascii="Times New Roman" w:hAnsi="Times New Roman"/>
          <w:sz w:val="28"/>
          <w:szCs w:val="28"/>
          <w:lang w:eastAsia="ru-RU"/>
        </w:rPr>
        <w:t xml:space="preserve"> вместо валюты 643 </w:t>
      </w:r>
      <w:r>
        <w:rPr>
          <w:rFonts w:eastAsia="Times New Roman" w:ascii="Times New Roman" w:hAnsi="Times New Roman"/>
          <w:sz w:val="28"/>
          <w:szCs w:val="28"/>
          <w:lang w:val="en-US" w:eastAsia="ru-RU"/>
        </w:rPr>
        <w:t>RUB</w:t>
      </w:r>
      <w:r>
        <w:rPr>
          <w:rFonts w:eastAsia="Times New Roman" w:ascii="Times New Roman" w:hAnsi="Times New Roman"/>
          <w:sz w:val="28"/>
          <w:szCs w:val="28"/>
          <w:lang w:eastAsia="ru-RU"/>
        </w:rPr>
        <w:t xml:space="preserve">, на каждый 1 рубль будет возникать переплата в размере 999 рублей, которая подлежит зачислению по двойному учёту на Наш вклад в военно-полевых учреждениях Банка России в валюте 810 </w:t>
      </w:r>
      <w:r>
        <w:rPr>
          <w:rFonts w:eastAsia="Times New Roman" w:ascii="Times New Roman" w:hAnsi="Times New Roman"/>
          <w:sz w:val="28"/>
          <w:szCs w:val="28"/>
          <w:lang w:val="en-US" w:eastAsia="ru-RU"/>
        </w:rPr>
        <w:t>RUR</w:t>
      </w:r>
      <w:r>
        <w:rPr>
          <w:rFonts w:eastAsia="Times New Roman" w:ascii="Times New Roman" w:hAnsi="Times New Roman"/>
          <w:sz w:val="28"/>
          <w:szCs w:val="28"/>
          <w:lang w:eastAsia="ru-RU"/>
        </w:rPr>
        <w:t xml:space="preserve"> или Билетах Банка России и в валюте 810 </w:t>
      </w:r>
      <w:r>
        <w:rPr>
          <w:rFonts w:eastAsia="Times New Roman" w:ascii="Times New Roman" w:hAnsi="Times New Roman"/>
          <w:sz w:val="28"/>
          <w:szCs w:val="28"/>
          <w:lang w:val="en-US" w:eastAsia="ru-RU"/>
        </w:rPr>
        <w:t>SUR</w:t>
      </w:r>
      <w:r>
        <w:rPr>
          <w:rFonts w:eastAsia="Times New Roman" w:ascii="Times New Roman" w:hAnsi="Times New Roman"/>
          <w:sz w:val="28"/>
          <w:szCs w:val="28"/>
          <w:lang w:eastAsia="ru-RU"/>
        </w:rPr>
        <w:t xml:space="preserve"> в военно-полевых учреждениях Госбанка СССР.</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31. При совершении сделок, договоров, соглашений, требований и иного, которые были Нами оплачены в валюте 643 </w:t>
      </w:r>
      <w:r>
        <w:rPr>
          <w:rFonts w:eastAsia="Times New Roman" w:ascii="Times New Roman" w:hAnsi="Times New Roman"/>
          <w:sz w:val="28"/>
          <w:szCs w:val="28"/>
          <w:lang w:val="en-US" w:eastAsia="ru-RU"/>
        </w:rPr>
        <w:t>RUB</w:t>
      </w:r>
      <w:r>
        <w:rPr>
          <w:rFonts w:eastAsia="Times New Roman" w:ascii="Times New Roman" w:hAnsi="Times New Roman"/>
          <w:sz w:val="28"/>
          <w:szCs w:val="28"/>
          <w:lang w:eastAsia="ru-RU"/>
        </w:rPr>
        <w:t xml:space="preserve">, у стороны получившей платёж будет возникать ответственность и обязанность поставить товара и оказать услуг              в натуральном виде на 999 единиц больше, чем по договору, если расчёт будет осуществлён в валюте 810 </w:t>
      </w:r>
      <w:r>
        <w:rPr>
          <w:rFonts w:eastAsia="Times New Roman" w:ascii="Times New Roman" w:hAnsi="Times New Roman"/>
          <w:sz w:val="28"/>
          <w:szCs w:val="28"/>
          <w:lang w:val="en-US" w:eastAsia="ru-RU"/>
        </w:rPr>
        <w:t>RUR</w:t>
      </w:r>
      <w:r>
        <w:rPr>
          <w:rFonts w:eastAsia="Times New Roman" w:ascii="Times New Roman" w:hAnsi="Times New Roman"/>
          <w:sz w:val="28"/>
          <w:szCs w:val="28"/>
          <w:lang w:eastAsia="ru-RU"/>
        </w:rPr>
        <w:t>, такой же порядок будет применяться при осуществлении вкладов, транзакций на банковские счета любых резидентов Российской Федерации и при расчётах с бюджетом Российской Федерации.</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32. При совершении расчётов с бюджетом Российской Федерации и иными лицами будет возникать недоплата в Нашу пользу, равная 999000 рублей, если платёж будет зачислен в Нашу пользу в валюте 643 </w:t>
      </w:r>
      <w:r>
        <w:rPr>
          <w:rFonts w:eastAsia="Times New Roman" w:ascii="Times New Roman" w:hAnsi="Times New Roman"/>
          <w:sz w:val="28"/>
          <w:szCs w:val="28"/>
          <w:lang w:val="en-US" w:eastAsia="ru-RU"/>
        </w:rPr>
        <w:t>RUB</w:t>
      </w:r>
      <w:r>
        <w:rPr>
          <w:rFonts w:eastAsia="Times New Roman" w:ascii="Times New Roman" w:hAnsi="Times New Roman"/>
          <w:sz w:val="28"/>
          <w:szCs w:val="28"/>
          <w:lang w:eastAsia="ru-RU"/>
        </w:rPr>
        <w:t xml:space="preserve"> по номиналу валюты платежа 810, при этом при оплате счетов и цены указанной в валюте 810 и Билетах Банка России в валюте 643 </w:t>
      </w:r>
      <w:r>
        <w:rPr>
          <w:rFonts w:eastAsia="Times New Roman" w:ascii="Times New Roman" w:hAnsi="Times New Roman"/>
          <w:sz w:val="28"/>
          <w:szCs w:val="28"/>
          <w:lang w:val="en-US" w:eastAsia="ru-RU"/>
        </w:rPr>
        <w:t>RUB</w:t>
      </w:r>
      <w:r>
        <w:rPr>
          <w:rFonts w:eastAsia="Times New Roman" w:ascii="Times New Roman" w:hAnsi="Times New Roman"/>
          <w:sz w:val="28"/>
          <w:szCs w:val="28"/>
          <w:lang w:eastAsia="ru-RU"/>
        </w:rPr>
        <w:t xml:space="preserve"> достаточно и необходимо оплачивать из расчёта за 1000 рублей 810 - 1 рубль в валюте 643 </w:t>
      </w:r>
      <w:r>
        <w:rPr>
          <w:rFonts w:eastAsia="Times New Roman" w:ascii="Times New Roman" w:hAnsi="Times New Roman"/>
          <w:sz w:val="28"/>
          <w:szCs w:val="28"/>
          <w:lang w:val="en-US" w:eastAsia="ru-RU"/>
        </w:rPr>
        <w:t>RUB</w:t>
      </w:r>
      <w:r>
        <w:rPr>
          <w:rFonts w:eastAsia="Times New Roman" w:ascii="Times New Roman" w:hAnsi="Times New Roman"/>
          <w:sz w:val="28"/>
          <w:szCs w:val="28"/>
          <w:lang w:eastAsia="ru-RU"/>
        </w:rPr>
        <w:t xml:space="preserve">.     </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33. Мы признали, что получение доходов и аннуитетов, накопленных                       за пределами СССР в трасте «Новый Мировой Порядок» (1943-2016), иных трастах и секретных фондах с 1302 года к получению (вручению) физическим лицам                     не подлежат и исключены, если на то отсутствует или не вынесено соответствующее Постановление советского суда и военного трибунала, учитывается в военно-полевых учреждениях Госбанка СССР как активы и авуары Мобилизационного бюджета СССР, состоящего под приказом Специального Военно-Политического Органа СССР.</w:t>
      </w:r>
      <w:r/>
    </w:p>
    <w:p>
      <w:pPr>
        <w:pStyle w:val="Normal"/>
        <w:spacing w:lineRule="auto" w:line="240" w:before="0" w:after="0"/>
        <w:ind w:firstLine="397"/>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34. Российская Федерация, субъекты федерации и органы местного самоуправления, не действующие как исполнительные органы управления СССР, отвечают за пользование советским кредитом и рентой в системе собственных кодов и счетов накопления капитала, стоимости средств и обязательств                                    в установленных, принятых аналитических и консервативных мерах стоимости капиталов, стандартизирующих собственные стандартные средства расчёта                          и платежа, стоимости капиталов и стоимости валют, кредита, займа, обязательств или же ренты как учреждённых в рамках Международного Траста «Новый Мировой Порядок» (1943-2016), корпоративных трастов, компаний и корпораций, а также зависимых, подконтрольных, частных, операционных, королевских и иных вспомогательных трастов как источников формирования частного кредита, обеспечение которого в переводных рублях и их обеспечение будет принадлежать СССР, а долги будут отнесены не на советские, а на федеральные исполнительные органы Российской Федерации, субъектов федерации и органы местного самоуправления, включая Банк России, его учредителей, акционеров, директоров, управляющих, аудиторов и консультантов.</w:t>
      </w:r>
      <w:r/>
    </w:p>
    <w:p>
      <w:pPr>
        <w:pStyle w:val="Normal"/>
        <w:spacing w:lineRule="auto" w:line="240" w:before="0" w:after="0"/>
        <w:ind w:firstLine="397"/>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35. Граждане СССР, резиденты Российской Федерации, иностранные граждане и лица без гражданства, находящиеся в пределах государственных границ СССР,  действующие в своих интересах, правах, обязательствах, повинностях и клятвах  отвечают за пользование советским кредитом и рентой в системе собственных кодов и счетов накопления капитала, стоимости средств и обязательств                                     в установленных, принятых аналитических и консервативных мерах стоимости капиталов, стандартизирующих собственные стандартные средства расчёта                         и платежа, стоимости капиталов и стоимости валют, кредита, займа, обязательств или же ренты, как за учреждённые в рамках Международного Траста «Новый Мировой Порядок» (1943-2016) корпоративные трасты, компании и корпорации,              а также зависимые, подконтрольные, частные, операционные, королевские, церковные, секретные и иные вспомогательные трасты и фонды как источники формирования частного кредита, обеспечение которого в переводных рублях принадлежит СССР, а долги отнесены не на советские, а на федеральные исполнительные органы Российской Федерации, субъекты федерации, органы местного самоуправления, юридические и физические лица, включая Банк России, его учредителей, акционеров, директоров, управляющих, аудиторов                                           и консультантов.</w:t>
      </w:r>
      <w:r/>
    </w:p>
    <w:p>
      <w:pPr>
        <w:pStyle w:val="Normal"/>
        <w:spacing w:lineRule="auto" w:line="240" w:before="0" w:after="0"/>
        <w:ind w:firstLine="397"/>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36. Мы признали, что все без исключения федеральные исполнительные органы, как негосударственные учреждения и как юридические лица, подлежат государственной регистрации в СССР с присвоением им регистрационного номера (ОРГН), в противном случае такие органы не вправе существовать и действовать, совершать сделки, а выпускаемые ими акты являются по применимому законодательству Российской Федерации заведомо незаконными                                                 и недействительными и не имеющими нормативной и правовой силы; по международному праву выпустившие (подписавшие) их лица признаются незаконными предпринимателями</w:t>
      </w:r>
      <w:r>
        <w:rPr/>
        <w:t xml:space="preserve"> </w:t>
      </w:r>
      <w:r>
        <w:rPr>
          <w:rFonts w:eastAsia="Times New Roman" w:ascii="Times New Roman" w:hAnsi="Times New Roman"/>
          <w:sz w:val="28"/>
          <w:szCs w:val="28"/>
          <w:lang w:eastAsia="ru-RU"/>
        </w:rPr>
        <w:t>или уголовными преступниками, фашисткой или террористической организацией, а их аудиторам, консультантам                                           и управляющим  надлежит предоставить Аудиторские Заключения, годовую бухгалтерскую (финансовую) отчётность за все годы деятельности, а Гаранты, Попечители, Поручители и Страхователи деятельности Аудиторов, в полном объёме должны подтвердить, что они солидарно отвечают перед Гражданином СССР и Её Величеством Королевой Великобритании и Ирландии Елизаветой II.</w:t>
      </w:r>
      <w:r/>
    </w:p>
    <w:p>
      <w:pPr>
        <w:pStyle w:val="Normal"/>
        <w:spacing w:lineRule="auto" w:line="240" w:before="0" w:after="0"/>
        <w:ind w:firstLine="397"/>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37. Мы признали, что физические лица владеющие паспортно-визовым бланком Российской Федерации, в СССР будут иметь статус уголовных преступников, если они обменяли и погасили свой Паспорт СССР и взамен получили паспортно-визовый бланк Российской Федерации, а в остальных юрисдикциях – признаются как: «пся крев», безродные, невольные, несвободные, холопы, крепостные, беглые, каторжане, Римские Рабы, Рабы Господа, Царя Иудейского, иностранцы, физические лица, налогоплательщики, интернированные, военнопленные, перемещённые лица, чужие, апатриды, мигранты, нелегалы, преступники, уголовники, заключённые, коммерческие рабы или слуги, горожане, должники банков, иностранные преступники и враги государства, нищие, больные, бедные, умалишённые и подлежат регистрации как биологическая собственность Римского Понтифика и живой скот, как имущество Общества Иисуса, которым разрешена торговля и право существования как Римским Рабам в муниципалитетах, резервациях, санитарных округах, тюрьмах, концентрационных лагерях, и в лагерях для перемещённых и интернированных лиц, которым подлежат выдаче паспорта типа - «Р».</w:t>
      </w:r>
      <w:r/>
    </w:p>
    <w:p>
      <w:pPr>
        <w:pStyle w:val="Normal"/>
        <w:spacing w:lineRule="auto" w:line="240" w:before="0" w:after="0"/>
        <w:ind w:firstLine="397"/>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38. Настоящим Aff</w:t>
      </w:r>
      <w:r>
        <w:rPr>
          <w:rFonts w:eastAsia="Times New Roman" w:ascii="Times New Roman" w:hAnsi="Times New Roman"/>
          <w:sz w:val="28"/>
          <w:szCs w:val="28"/>
          <w:lang w:val="en-US" w:eastAsia="ru-RU"/>
        </w:rPr>
        <w:t>i</w:t>
      </w:r>
      <w:r>
        <w:rPr>
          <w:rFonts w:eastAsia="Times New Roman" w:ascii="Times New Roman" w:hAnsi="Times New Roman"/>
          <w:sz w:val="28"/>
          <w:szCs w:val="28"/>
          <w:lang w:eastAsia="ru-RU"/>
        </w:rPr>
        <w:t>davit Мы заявляем, что Наша Оферта для регистрации Нас                         в бюджетном процессе и для утверждения бюджетной сметы Человека                                      и Гражданина в соответствии с законом о местном самоуправлении в Российской Федерации (ФЗ-№131), для получения бюджетных ассигнований и для формирования бюджета Российской Федерации на 2019 год была подана                              до 01 сентября 2018 года; Российская Федерация была извещена и уведомлена                     о том, что в случае неакцепта или отказа от акцепта, или если бюджетные ассигнования по бюджетной смете Гражданина не будут ему доведены как участнику бюджетного процесса, это влечёт к тому, что с 2019 года все 100% бюджетных ассигнований согласно Статьи 69 Бюджетного Кодекса Российской Федерации:</w:t>
      </w:r>
      <w:r/>
    </w:p>
    <w:p>
      <w:pPr>
        <w:pStyle w:val="Normal"/>
        <w:spacing w:lineRule="auto" w:line="240" w:before="0" w:after="0"/>
        <w:ind w:firstLine="397"/>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будут подлежать зачислению в качестве платежей, взносов, безвозмездных перечислений субъектам международного права – Союзу ССР в военно-полевые учреждения Госбанка СССР на счета во вклады Гражданина СССР и как поступления для Советского Правительства;</w:t>
      </w:r>
      <w:r/>
    </w:p>
    <w:p>
      <w:pPr>
        <w:pStyle w:val="Normal"/>
        <w:spacing w:lineRule="auto" w:line="240" w:before="0" w:after="0"/>
        <w:ind w:firstLine="397"/>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будут подлежать циркулярному изъятию на инкассо за возмещение вреда, причинённого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r/>
    </w:p>
    <w:p>
      <w:pPr>
        <w:pStyle w:val="Normal"/>
        <w:spacing w:lineRule="auto" w:line="240" w:before="0" w:after="0"/>
        <w:ind w:firstLine="397"/>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 будут подлежать изъятию и конфискации в любой уставной юрисдикции,                  у любых лиц и субъектов, международных банков, учреждений и институтов                    по требованиям и искам Граждан СССР к Российской Федерации, субъектам Российской Федерации и муниципальным образованиям. </w:t>
      </w:r>
      <w:r/>
    </w:p>
    <w:p>
      <w:pPr>
        <w:pStyle w:val="Normal"/>
        <w:spacing w:lineRule="auto" w:line="240" w:before="0" w:after="0"/>
        <w:ind w:firstLine="397"/>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После чего формирование Бюджета Российской Федерации становится возможным исключительно на балансе Гражданина СССР и Правительства России не иначе, чем как с балансовых счетов в военно-полевых учреждениях Госбанка СССР.</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39. Настоящим Aff</w:t>
      </w:r>
      <w:r>
        <w:rPr>
          <w:rFonts w:eastAsia="Times New Roman" w:ascii="Times New Roman" w:hAnsi="Times New Roman"/>
          <w:sz w:val="28"/>
          <w:szCs w:val="28"/>
          <w:lang w:val="en-US" w:eastAsia="ru-RU"/>
        </w:rPr>
        <w:t>i</w:t>
      </w:r>
      <w:r>
        <w:rPr>
          <w:rFonts w:eastAsia="Times New Roman" w:ascii="Times New Roman" w:hAnsi="Times New Roman"/>
          <w:sz w:val="28"/>
          <w:szCs w:val="28"/>
          <w:lang w:eastAsia="ru-RU"/>
        </w:rPr>
        <w:t>davit Мы заявляем, что предоставленный и оплаченный  Правительством СССР и положенный по Федеральному закону «О базовой стоимости необходимого социального набора» N 21-ФЗ от 04 февраля 1999 года                 и Постановлению Государственного комитета Российской Федерации по статистике «Об утверждении процедуры определения долговой стоимости единицы номинала целевого долгового обязательства Российской Федерации» подушный ежегодный необходимый социальный набор товаров и услуг на сумму 464 советских рубля, или 459 граммов золота чистотой 99,99%, или 764,42 Долларов США с 1999 года и по настоящее время не получали, не пользовались                 и не имели.</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По состоянию на 01 января 2019 года совокупный основной долг Российской Федерации составил без учёта процентов и конвенционального штрафа 100%: </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перед Правительством СССР за каждую душу сумму советских 9280 руб.                     и 00 коп.;</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перед каждым Гражданином СССР сумму 15288,4 Долларов США золотом;</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перед военно-полевыми учреждениями Госбанка СССР объём 9180 граммов золота чистотой 99,99%.</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Исчисление процентов на основной долг Российской Федерации осуществляется:</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перед Правительством СССР за каждую душу в размере 100%;</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перед каждым Гражданином СССР исчисляется в размере 3% в день за каждый день просрочки непредоставления социального набора товаров и услуг по закону РФ о защите прав потребителя;</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перед военно-полевыми учреждениями Госбанка СССР, когда за каждые 7 лет долг золотом удваивается, а золото подлежит переклеймению, что к 2021 году составит объём 110160 граммов золота чистотой 99,99%.</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40. Капитальные вложения СССР в натуральном виде будут требовать                            от Российской Федерации расчётов в натуральном виде, между Российской Федерацией и Гражданином - по выбору гражданина, а с военно-полевыми учреждениями Госбанка СССР – золотом, если Специальным Военно-Политическим Органом СССР не будет установлено иное.</w:t>
      </w:r>
      <w:r/>
    </w:p>
    <w:p>
      <w:pPr>
        <w:pStyle w:val="Normal"/>
        <w:spacing w:lineRule="auto" w:line="240" w:before="0" w:after="0"/>
        <w:ind w:firstLine="426"/>
        <w:jc w:val="both"/>
        <w:rPr>
          <w:sz w:val="28"/>
          <w:sz w:val="28"/>
          <w:szCs w:val="28"/>
          <w:rFonts w:ascii="Times New Roman" w:hAnsi="Times New Roman"/>
        </w:rPr>
      </w:pPr>
      <w:r>
        <w:rPr>
          <w:rFonts w:eastAsia="Times New Roman" w:ascii="Times New Roman" w:hAnsi="Times New Roman"/>
          <w:sz w:val="28"/>
          <w:szCs w:val="28"/>
          <w:lang w:eastAsia="ru-RU"/>
        </w:rPr>
        <w:t>41. Мы Согласны с образованием в 2017 году Фонда РСФСР (D-U-N-S® Number 356313995), в котором его Учредителем, Бенефициаром и Выгодоприобретателем признан и является монопольно Гражданин СССР, на баланс которого перешли имущество, активы и пассивы траста «</w:t>
      </w:r>
      <w:r>
        <w:rPr>
          <w:rFonts w:eastAsia="Times New Roman" w:ascii="Times New Roman" w:hAnsi="Times New Roman"/>
          <w:sz w:val="28"/>
          <w:szCs w:val="28"/>
          <w:lang w:val="en-US" w:eastAsia="ru-RU"/>
        </w:rPr>
        <w:t>III</w:t>
      </w:r>
      <w:r>
        <w:rPr>
          <w:rFonts w:eastAsia="Times New Roman" w:ascii="Times New Roman" w:hAnsi="Times New Roman"/>
          <w:sz w:val="28"/>
          <w:szCs w:val="28"/>
          <w:lang w:eastAsia="ru-RU"/>
        </w:rPr>
        <w:t xml:space="preserve"> Германский Рейх» (1870-1943) на сумму в размере 750’012’000’000’000’000 советских рублей и образовавшиеся с 1943 года доходы и аннуитеты в секретных, параллельных и конкурентных трасту «Новый Мировой Порядок» (1943-2016) трастах и фондах в размере 84’810’000’000’000’000 переводных рублей, когда у Российской Федерации образовался долг перед СССР и его Гражданами в военно-полевых учреждениях Банка России в размере 834’822’000’000’000’000</w:t>
      </w:r>
      <w:r>
        <w:rPr>
          <w:rFonts w:ascii="Times New Roman" w:hAnsi="Times New Roman"/>
          <w:sz w:val="28"/>
          <w:szCs w:val="28"/>
        </w:rPr>
        <w:t xml:space="preserve"> советских рублей золотом.</w:t>
      </w:r>
      <w:r/>
    </w:p>
    <w:p>
      <w:pPr>
        <w:pStyle w:val="Normal"/>
        <w:spacing w:lineRule="auto" w:line="240" w:before="0" w:after="0"/>
        <w:ind w:firstLine="426"/>
        <w:jc w:val="both"/>
        <w:rPr>
          <w:sz w:val="28"/>
          <w:sz w:val="28"/>
          <w:szCs w:val="28"/>
          <w:rFonts w:ascii="Times New Roman" w:hAnsi="Times New Roman"/>
        </w:rPr>
      </w:pPr>
      <w:r>
        <w:rPr>
          <w:rFonts w:ascii="Times New Roman" w:hAnsi="Times New Roman"/>
          <w:sz w:val="28"/>
          <w:szCs w:val="28"/>
        </w:rPr>
        <w:t>42. Мы согласны с тем, что с 2018 года по 2026 год Фонд РСФСР (D-U-N-S® Number 356313995), его имущество, авуары, активы и пассивы в размере 750’012’000’000’000’000 советских рублей составляют имущество траста «Новый Мировой Порядок» (1943-2016) за сохранность, доходы и аннуитеты которого перед СССР и Верноподданными Гражданами СССР отвечает с 2016 года Генерал Общества Иисуса, Римский Понтифик и аффилированные с ними лица, включая Российскую Федерацию.</w:t>
      </w:r>
      <w:r/>
    </w:p>
    <w:p>
      <w:pPr>
        <w:pStyle w:val="Normal"/>
        <w:spacing w:lineRule="auto" w:line="240" w:before="0" w:after="0"/>
        <w:ind w:firstLine="426"/>
        <w:jc w:val="both"/>
        <w:rPr>
          <w:sz w:val="28"/>
          <w:sz w:val="28"/>
          <w:szCs w:val="28"/>
          <w:rFonts w:ascii="Times New Roman" w:hAnsi="Times New Roman"/>
        </w:rPr>
      </w:pPr>
      <w:r>
        <w:rPr>
          <w:rFonts w:ascii="Times New Roman" w:hAnsi="Times New Roman"/>
          <w:sz w:val="28"/>
          <w:szCs w:val="28"/>
        </w:rPr>
        <w:t>43. Если у Гражданина СССР в Заявлении о возврате вкладов из военно-полевых учреждений не будет указан счёт, сумма вклада, № вкладной книжки, другие документы (данные) свидетельствующие о наличии вклада, то сумма возврата будет исчисляться пропорционально из размера доли (1/293000000) миллиона от 834’822’000’000’000’000 советских рублей причитающейся каждому Достойному и Добросовестному Гражданину СССР в размере суммы 2’849’221’843,00 рублей, полученной с 1302 года за рубежом и учтённых                                в Мобилизационном бюджете СССР.</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ascii="Times New Roman" w:hAnsi="Times New Roman"/>
          <w:sz w:val="28"/>
          <w:szCs w:val="28"/>
        </w:rPr>
        <w:t xml:space="preserve">44. </w:t>
      </w:r>
      <w:r>
        <w:rPr>
          <w:rFonts w:eastAsia="Times New Roman" w:ascii="Times New Roman" w:hAnsi="Times New Roman"/>
          <w:sz w:val="28"/>
          <w:szCs w:val="28"/>
          <w:lang w:eastAsia="ru-RU"/>
        </w:rPr>
        <w:t>Обращаясь за вкладом Мы заведомо согласны с решением советского суда                       и военного трибунала, признаём его состав и его решения как законные                                    и справедливые акты, постановления и приговоры.</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45. Гражданин СССР заведомо согласен с тем, что некоторые возвращаемые вклады и доходы по ним, подлежат налогообложению (самообложению), если они причитаются к возврату населению СССР, получившему с 1977 года права гражданства СССР, которые до этого момента не состояли в статусе Верноподданных Граждан СССР, являются по законодательству о гражданстве СССР от 1938 года иностранцами, иноверцами и инородцами.</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46. Гражданин СССР заведомо согласен с тем, что попадает в ведение                               и юрисдикцию советских законов, народного суда и военного трибунала, если пользуется при расчётах в валюте 810 и 643 </w:t>
      </w:r>
      <w:r>
        <w:rPr>
          <w:rFonts w:eastAsia="Times New Roman" w:ascii="Times New Roman" w:hAnsi="Times New Roman"/>
          <w:sz w:val="28"/>
          <w:szCs w:val="28"/>
          <w:lang w:val="en-US" w:eastAsia="ru-RU"/>
        </w:rPr>
        <w:t>RUB</w:t>
      </w:r>
      <w:r>
        <w:rPr>
          <w:rFonts w:eastAsia="Times New Roman" w:ascii="Times New Roman" w:hAnsi="Times New Roman"/>
          <w:sz w:val="28"/>
          <w:szCs w:val="28"/>
          <w:lang w:eastAsia="ru-RU"/>
        </w:rPr>
        <w:t xml:space="preserve"> обменным курсом 1 рубль                          в валюте 643 RUB равен 1000 рублей в валюте 810 и 1 рубль в Билетах Банка России равен 1000 рублей в валюте 643 RUB, также начисление во вклад в полевые учреждения не производится, а признаётся, что Гражданин СССР пользуется займом и кредитом, предоставленным советским государством, и состоит                                  в обязательстве и долге перед Советским Правительством и Советским Народом.</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47. Мы, как Гражданин СССР, присоединившийся к вышеуказанной Именной Оферте, зарегистрированной Банком России №О-63071 от 30 марта 2018 года, публично признаём, свидетельствуем, подтверждаем и заверяем, что с 2002 года по 2026 год на всей территории СССР возобновляет свою силу и действие Конституция СССР от 1936 года, законы и акты СССР, принятые после 1977 года, будут носить силу переходных положений, чтобы права и титулы Верноподданных Граждан СССР, как Суверенов и Субъектов пожизненного права с 1999 года по 2026 год были надлежащими образом удостоверены и подтверждены международным правом и законом, а Конвенция Лиги Наций о запрещении рабства (1925) была исполнена по всему Миру в отношении всех лиц и персон                                    не желающих состоять в добровольном рабстве.</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Настоящий Акт имеет силу сделанного Нами под присягой Aff</w:t>
      </w:r>
      <w:r>
        <w:rPr>
          <w:rFonts w:eastAsia="Times New Roman" w:ascii="Times New Roman" w:hAnsi="Times New Roman"/>
          <w:sz w:val="28"/>
          <w:szCs w:val="28"/>
          <w:lang w:val="en-US" w:eastAsia="ru-RU"/>
        </w:rPr>
        <w:t>i</w:t>
      </w:r>
      <w:r>
        <w:rPr>
          <w:rFonts w:eastAsia="Times New Roman" w:ascii="Times New Roman" w:hAnsi="Times New Roman"/>
          <w:sz w:val="28"/>
          <w:szCs w:val="28"/>
          <w:lang w:eastAsia="ru-RU"/>
        </w:rPr>
        <w:t>davit для международных судов, арбитража и трибунала свидетельствующего о том, что:</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должностные (замещающие) лица федеральных исполнительных органов Российской Федерации виновны, отвечают и изобличены в непредоставлении, отказе и хищении жизненно необходимого социального набора товаров и услуг как  пайкового довольствия предоставленного гражданскому населению советскими военными властями на особый период и по международному праву подлежат суду за геноцид, за военные, государственные и уголовные преступления и деяния; преступления против Человечества; исполнительные органы Российской Федерации являются фашистскими организациями деятельность которой законом запрещена;</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все должностные (замещающие) лица Правительства Российской Федерации, его исполнительных органов являются незаконными предпринимателями, уголовными преступниками, акты и действия Правительства Российской Федерации нелегитимны и незаконны, так как не имеют регистрации и прав юридического лица – государственного учреждения в Российской Федерации</w:t>
      </w:r>
      <w:r>
        <w:rPr/>
        <w:t xml:space="preserve"> </w:t>
      </w:r>
      <w:r>
        <w:rPr>
          <w:rFonts w:eastAsia="Times New Roman" w:ascii="Times New Roman" w:hAnsi="Times New Roman"/>
          <w:sz w:val="28"/>
          <w:szCs w:val="28"/>
          <w:lang w:eastAsia="ru-RU"/>
        </w:rPr>
        <w:t>согласно Федерального закона «О государственной регистрации юридических лиц и индивидуальных предпринимателей» от 08.08.2001 N 129-ФЗ;</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Гражданин СССР неприкосновенен, защищён международным правом, Венскими Конвенциями и Конвенцией о реституции, присвоение Человеку                          и Гражданину СССР идентификационного номера и его клеймение (чипирование) является международным военным преступление против человечности                                  и запрещены международным правом, Постановлениями и Актами Нюрнбергского Военного Трибунала (1945-1946) над фашизмом, осуждены и является международным преступлением против Человечности;</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федеральные исполнительные органы Российской Федерации не смогли на основе закона о гражданстве и по учётам ФМС и МВД России подтвердить приобретение, нахождение, принятие или признание за Нами российского гражданства и правооснований для государственной регистрации Нас в качестве налогоплательщика, организации и физического лица.</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Настоящий правовой Акт не имеет обратной силы и будет непрерывно действовать как исполнение Нами норм, требований и положений международного траста «Новый Мировой Порядок» (1943-2016), в рамках которого «Российская Федерация» существовала как корпоративный траст, свидетельствует о прекращении указанного траста и, что его пролонгация в любой форме и новация запрещена и не предусмотрена его Учредителем – Союзом Советских Социалистических Республик.</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Доходы и аннуитеты Наших лиц и персон, образовавшиеся за рубежом                             в церковных, имущественных трастах и фондах с 1302 года, состоят и находятся под защитой и в юрисдикции Её Высочайшего Величества Елизаветы II, Божьей Милостью Королеве Соединённого Королевства Великобритании и Северной Ирландии и других её Царств и Территорий, Главы Содружества, Защитницы Веры, Самодержца Орденов Рыцарства, их получение возможно только через присоединение к Именной Оферте Гражданина Союза Советских Социалистических Республик, зарегистрированной Банком России №О-63071                  от 30 марта 2018 года и регулируемой Актами, Постановлениями, Приговорами                  и Решениями провозглашёнными Составом Особого Совещания специального присутствия Военного Трибунала Верховного Суда СССР. </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Настоящим Актом Банк России обязан известить и уведомить Нас об акцепте или отказе от акцепта Наших прав требования на вклады в военно-полевых учреждениях СССР, сроках и датах рассмотрения заявлений военными властями, судами и трибуналами СССР или отказах, приостановках, расследованиях                                               и разбирательствах, когда Банк России отвечает за выдачу Нам повесток                                 в советские суды и органы следствия и обязан подтверждать, что Наши заявления и приложения к настоящему Акту надлежащим образом переданы по инстанции                 в советские органы для рассмотрения, а Банк России назначен советскими властями выплачивающим, ответственным и отвечающим лицом.</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Настоящим Актом установлено, что Банк России отвечает за все необходимые меры, чтобы вклады без промедления были получены и все связанные с ними формальности были урегулированы, в том числе, в случае необходимости, путём выдачи соответствующих поручений и разъяснений всем соответствующим федеральным исполнительным органам и лицам Российской Федерации, что Банк России приведёт законодательство Российской Федерации в соответствие с тем, чтобы оно не нарушало, не входило в противоречие и уважало Основной Закон СССР и законодательство Союза ССР, которое и без этого имеет на территории России верховенство и преимущественную силу, прекратит действие некоторых федеральных законов и законодательных актов Российской Федерации, грубо нарушающих суверенные права и юридические интересы Союза ССР и Граждан СССР, перечень которых будет утверждён Специальным Военно-Политическим Органом СССР.</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Если Банк России вместо акцепта, совершит иные действия или ответы                                не по существу, или его действия окажутся конклюдентными, то служащие                          и должностные лица Банка России по законодательству СССР военного времени отвечают за задержку, не передачу, утрату настоящего акта и приложений к нему, не вправе ссылаться, что вклад или часть вклада был ранее получен, погашен, депонирован, обременён, конфискован, экспроприирован, заложен или отчуждён полностью и/или выбыл в обеспечение выпуска ценных бумаг и Билетов Банка России.</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Настоящим Актом Мы согласны в тем, что личному составу: штатному, особому, резервному и специальному составу специальных военно-политических органов СССР и ВС СССР не требуется оформлять акт о присоединении к вышеуказанной Оферте Гражданина СССР, так как отправитель Оферты действовал по приказу советских военных властей и органов.</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Настоящим Актом Мы заявляем, согласны и выражаем свою волю, чтобы                                   в отношении Нас,  Наших деяний и Наших потомков по прямой нисходящей линии подлежало применению, действовало и использовалось Постановление Особого Совещания специального присутствия Военного Трибунала Верховного Суда СССР «О восстановлении в правах гражданства, об амнистии, об уголовной ответственности лиц состоявших в гражданстве СССР, о лишении (утрате) гражданства СССР, о выходе из гражданства СССР, о правовом статусе лиц, не возвращающихся или находящихся за пределами государственной границы Союза ССР», принятого 10 ноября 2007 года по представлению его Председательствующего – М. Т. Калашникова.</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Настоящий Акт как </w:t>
      </w:r>
      <w:r>
        <w:rPr>
          <w:rFonts w:eastAsia="Times New Roman" w:ascii="Times New Roman" w:hAnsi="Times New Roman"/>
          <w:sz w:val="28"/>
          <w:szCs w:val="28"/>
          <w:lang w:val="en-US" w:eastAsia="ru-RU"/>
        </w:rPr>
        <w:t>Affidavit</w:t>
      </w:r>
      <w:r>
        <w:rPr>
          <w:rFonts w:eastAsia="Times New Roman" w:ascii="Times New Roman" w:hAnsi="Times New Roman"/>
          <w:sz w:val="28"/>
          <w:szCs w:val="28"/>
          <w:lang w:eastAsia="ru-RU"/>
        </w:rPr>
        <w:t xml:space="preserve"> содержит Суверенный Приказ, является законной основой и правооснованием для выпуска судебного Определения, Решения, Приказа и Постановления законно существующими судами Российской Федерации (России) о том, что все должностные (замещающие) лица в Российской Федерации перешли в юрисдикцию международного права и в ведение Международного Трибунала,  и им предоставлено право выбора законодательства по которому будет осуществляться судопроизводство: законодательство СССР военного времени или акты Суда Адмиралтейства и Морского закона, если только ими в ответ                                  на настоящий</w:t>
      </w:r>
      <w:r>
        <w:rPr/>
        <w:t xml:space="preserve"> </w:t>
      </w:r>
      <w:r>
        <w:rPr>
          <w:rFonts w:eastAsia="Times New Roman" w:ascii="Times New Roman" w:hAnsi="Times New Roman"/>
          <w:sz w:val="28"/>
          <w:szCs w:val="28"/>
          <w:lang w:eastAsia="ru-RU"/>
        </w:rPr>
        <w:t>Affidavit и в суды в срок 30 дней не будут предоставлены медицинские документы, подтверждающие медицинский диагноз, не позволяющий и не предусматривающий привлечения их к ответственности в судебном порядке.</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Настоящим Affidavit, Мы провозглашаем, что ответственность, клятвы, обеты и повинности предков в полном объёме переходит на потомков по прямой нисходящей линии, родители не отвечают за поступки детей, а дети отвечают                    за деяния родителей, права лиц несогласных с этим удовлетворению не подлежат, несогласные в качестве меры наказания подлежат лишению советского гражданства и высылке (депортации) за границу, для чего СССР в федеральный закон о гражданстве Российской Федерации в 2012 году были внесены соответствующие поправки и изменения. </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При рассмотрении сделанных в настоящем Affidavit утверждений следует исходить из того, что по международному праву «Генеральным Правительством Российской Федерации» признаны и являются только негосударственные учреждения, имеющие иностранных учредителей, консультантов и управляющих и имеющие регистрацию в иностранной юрисдикции как «Генеральное  Правительство» в лице Банка России, Министерства Финансов Российской Федерации, Министерства здравоохранения Российской Федерации и служб поименованных в п. 26 Указа Президента РФ от 09.03.2004 N314 «О системе                         и структуре федеральных органов исполнительной власти», где Президент Российской Федерации избирается в порядке римского плебисцита                                             и избирательной консультации, а действующее с 2012 года «Правительство России» является торговой компаний СССР, состоящей во взаимной сверке                          с «Генеральным Правительством Российской Федерации», существующим                           в режиме ликвидации и банкротства по требованиям СССР до 2026 года, где «Президент России» назначается военными властями СССР.  </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Настоящий Акт как </w:t>
      </w:r>
      <w:r>
        <w:rPr>
          <w:rFonts w:eastAsia="Times New Roman" w:ascii="Times New Roman" w:hAnsi="Times New Roman"/>
          <w:sz w:val="28"/>
          <w:szCs w:val="28"/>
          <w:lang w:val="en-US" w:eastAsia="ru-RU"/>
        </w:rPr>
        <w:t>Affidavit</w:t>
      </w:r>
      <w:r>
        <w:rPr>
          <w:rFonts w:eastAsia="Times New Roman" w:ascii="Times New Roman" w:hAnsi="Times New Roman"/>
          <w:sz w:val="28"/>
          <w:szCs w:val="28"/>
          <w:lang w:eastAsia="ru-RU"/>
        </w:rPr>
        <w:t xml:space="preserve"> составлен на 17-ти листах, в 6-ти экземплярах имеющих одинаковую силу, подписан собственноручно и имеет силу в судах                       и правоохранительных органах СССР, по первому требованию вышеизложенное, подписи, заявления, заверения, представления, понимания, факты, доказательства, сведения и документы будут Нами дополнительно подтверждены в присутствии военного прокурора и представителя военных властей СССР, и входит в правовую систему Союза Советских Социалистических Республик.</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Настоящее Заявление как Affidavit подписано без ущерба по UCC 1-308.4., имеет силу в судах, арбитраже и трибуналах в качестве надлежащего свидетельства, доказательства, документа и факта, к которому в качестве составной и неотъемлемой части прилагается:</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1. Заявление ________________ от 2</w:t>
      </w:r>
      <w:r>
        <w:rPr>
          <w:rFonts w:eastAsia="Times New Roman" w:ascii="Times New Roman" w:hAnsi="Times New Roman"/>
          <w:sz w:val="28"/>
          <w:szCs w:val="28"/>
          <w:lang w:eastAsia="ru-RU"/>
        </w:rPr>
        <w:t>4</w:t>
      </w:r>
      <w:r>
        <w:rPr>
          <w:rFonts w:eastAsia="Times New Roman" w:ascii="Times New Roman" w:hAnsi="Times New Roman"/>
          <w:sz w:val="28"/>
          <w:szCs w:val="28"/>
          <w:lang w:eastAsia="ru-RU"/>
        </w:rPr>
        <w:t>.12.2018 года о возврате вкладов, открытых в полевых учреждениях Госбанка СССР, по форме согласно приложения к Информационному письму Банка России от 27 декабря 2017 г. N ИН-18-27/62 - на 1 листе;</w:t>
      </w:r>
      <w:r/>
    </w:p>
    <w:p>
      <w:pPr>
        <w:pStyle w:val="Normal"/>
        <w:spacing w:lineRule="auto" w:line="240" w:before="0" w:after="0"/>
        <w:ind w:firstLine="426"/>
        <w:jc w:val="both"/>
      </w:pPr>
      <w:r>
        <w:rPr>
          <w:rFonts w:eastAsia="Times New Roman" w:ascii="Times New Roman" w:hAnsi="Times New Roman"/>
          <w:sz w:val="28"/>
          <w:szCs w:val="28"/>
          <w:lang w:eastAsia="ru-RU"/>
        </w:rPr>
        <w:t>2. Заявление _________________ от 2</w:t>
      </w:r>
      <w:r>
        <w:rPr>
          <w:rFonts w:eastAsia="Times New Roman" w:ascii="Times New Roman" w:hAnsi="Times New Roman"/>
          <w:sz w:val="28"/>
          <w:szCs w:val="28"/>
          <w:lang w:eastAsia="ru-RU"/>
        </w:rPr>
        <w:t>4</w:t>
      </w:r>
      <w:r>
        <w:rPr>
          <w:rFonts w:eastAsia="Times New Roman" w:ascii="Times New Roman" w:hAnsi="Times New Roman"/>
          <w:sz w:val="28"/>
          <w:szCs w:val="28"/>
          <w:lang w:eastAsia="ru-RU"/>
        </w:rPr>
        <w:t>.12.2018 года о возврате вкладов, открытых в полевых учреждениях Банка России, по форме, согласно приложения               к Информационному письму Банка России от 27 декабря 2017 г. N ИН-18-27/62 - на 1 листе;</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3. Воинская Присяга СССР ________________ - на 1 листе;</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4. Заявление о совершении воинского и государственного преступления против советского народа – факты свидетельства, улики, сведения, доказательства, с Распиской об ответственности за дачу ложных показаний от _______- 2018 года – на ___ листах;</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5. Заявление Гражданина СССР __________________________ в советский суд и военный трибунал о деятельном раскаянии, снисхождении и смягчении приговора от ____________ 2018 года – на ___ листах.</w:t>
      </w:r>
      <w:r/>
    </w:p>
    <w:p>
      <w:pPr>
        <w:pStyle w:val="Normal"/>
        <w:spacing w:lineRule="auto" w:line="240" w:before="0" w:after="0"/>
        <w:ind w:firstLine="426"/>
        <w:jc w:val="both"/>
        <w:rPr>
          <w:sz w:val="28"/>
          <w:sz w:val="28"/>
          <w:szCs w:val="28"/>
          <w:rFonts w:ascii="Times New Roman" w:hAnsi="Times New Roman" w:eastAsia="Times New Roman" w:cs="Times New Roman"/>
          <w:color w:val="00000A"/>
          <w:lang w:val="ru-RU" w:eastAsia="ru-RU" w:bidi="ar-SA"/>
        </w:rPr>
      </w:pPr>
      <w:r>
        <w:rPr>
          <w:rFonts w:eastAsia="Times New Roman" w:ascii="Times New Roman" w:hAnsi="Times New Roman"/>
          <w:sz w:val="28"/>
          <w:szCs w:val="28"/>
          <w:lang w:eastAsia="ru-RU"/>
        </w:rPr>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  </w:t>
      </w:r>
      <w:r/>
    </w:p>
    <w:p>
      <w:pPr>
        <w:pStyle w:val="Normal"/>
        <w:spacing w:lineRule="auto" w:line="240" w:before="0" w:after="0"/>
        <w:ind w:firstLine="426"/>
        <w:jc w:val="both"/>
        <w:rPr>
          <w:sz w:val="28"/>
          <w:sz w:val="28"/>
          <w:szCs w:val="28"/>
          <w:rFonts w:ascii="Times New Roman" w:hAnsi="Times New Roman" w:eastAsia="Times New Roman" w:cs="Times New Roman"/>
          <w:color w:val="00000A"/>
          <w:lang w:val="ru-RU" w:eastAsia="ru-RU" w:bidi="ar-SA"/>
        </w:rPr>
      </w:pPr>
      <w:r>
        <w:rPr>
          <w:rFonts w:eastAsia="Times New Roman" w:ascii="Times New Roman" w:hAnsi="Times New Roman"/>
          <w:sz w:val="28"/>
          <w:szCs w:val="28"/>
          <w:lang w:eastAsia="ru-RU"/>
        </w:rPr>
      </w:r>
      <w:r/>
    </w:p>
    <w:p>
      <w:pPr>
        <w:pStyle w:val="Normal"/>
        <w:spacing w:lineRule="auto" w:line="240" w:before="0" w:after="0"/>
        <w:ind w:firstLine="426"/>
        <w:jc w:val="center"/>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Гражданин СССР    _________по</w:t>
      </w:r>
      <w:bookmarkStart w:id="0" w:name="_GoBack"/>
      <w:bookmarkEnd w:id="0"/>
      <w:r>
        <w:rPr>
          <w:rFonts w:eastAsia="Times New Roman" w:ascii="Times New Roman" w:hAnsi="Times New Roman"/>
          <w:sz w:val="28"/>
          <w:szCs w:val="28"/>
          <w:lang w:eastAsia="ru-RU"/>
        </w:rPr>
        <w:t>дпись______ _______ИОФ________________</w:t>
      </w:r>
      <w:r/>
    </w:p>
    <w:p>
      <w:pPr>
        <w:pStyle w:val="Normal"/>
        <w:spacing w:lineRule="auto" w:line="240" w:before="0" w:after="0"/>
        <w:ind w:firstLine="426"/>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совет паспорта или св. о рождении)</w:t>
      </w:r>
      <w:r/>
    </w:p>
    <w:p>
      <w:pPr>
        <w:pStyle w:val="Normal"/>
        <w:spacing w:lineRule="auto" w:line="240" w:before="0" w:after="0"/>
        <w:jc w:val="both"/>
        <w:rPr>
          <w:sz w:val="28"/>
          <w:sz w:val="28"/>
          <w:szCs w:val="28"/>
          <w:rFonts w:ascii="Times New Roman" w:hAnsi="Times New Roman" w:eastAsia="Times New Roman" w:cs="Times New Roman"/>
          <w:color w:val="00000A"/>
          <w:lang w:val="ru-RU" w:eastAsia="ru-RU" w:bidi="ar-SA"/>
        </w:rPr>
      </w:pPr>
      <w:r>
        <w:rPr>
          <w:rFonts w:eastAsia="Times New Roman" w:ascii="Times New Roman" w:hAnsi="Times New Roman"/>
          <w:sz w:val="28"/>
          <w:szCs w:val="28"/>
          <w:lang w:eastAsia="ru-RU"/>
        </w:rPr>
      </w:r>
      <w:r/>
    </w:p>
    <w:p>
      <w:pPr>
        <w:pStyle w:val="Normal"/>
        <w:spacing w:lineRule="auto" w:line="240" w:before="0" w:after="0"/>
        <w:jc w:val="both"/>
        <w:rPr>
          <w:sz w:val="28"/>
          <w:sz w:val="28"/>
          <w:szCs w:val="28"/>
          <w:rFonts w:ascii="Times New Roman" w:hAnsi="Times New Roman" w:eastAsia="Times New Roman"/>
          <w:lang w:eastAsia="ru-RU"/>
        </w:rPr>
      </w:pPr>
      <w:r>
        <w:rPr>
          <w:rFonts w:eastAsia="Times New Roman" w:ascii="Times New Roman" w:hAnsi="Times New Roman"/>
          <w:sz w:val="28"/>
          <w:szCs w:val="28"/>
          <w:lang w:eastAsia="ru-RU"/>
        </w:rPr>
        <w:t>СССР, город Москва</w:t>
      </w:r>
      <w:r/>
    </w:p>
    <w:p>
      <w:pPr>
        <w:pStyle w:val="Normal"/>
        <w:spacing w:lineRule="auto" w:line="240" w:before="0" w:after="0"/>
        <w:jc w:val="both"/>
      </w:pPr>
      <w:r>
        <w:rPr>
          <w:rFonts w:eastAsia="Times New Roman" w:ascii="Times New Roman" w:hAnsi="Times New Roman"/>
          <w:sz w:val="28"/>
          <w:szCs w:val="28"/>
          <w:lang w:eastAsia="ru-RU"/>
        </w:rPr>
        <w:t>2</w:t>
      </w:r>
      <w:r>
        <w:rPr>
          <w:rFonts w:eastAsia="Times New Roman" w:ascii="Times New Roman" w:hAnsi="Times New Roman"/>
          <w:sz w:val="28"/>
          <w:szCs w:val="28"/>
          <w:lang w:eastAsia="ru-RU"/>
        </w:rPr>
        <w:t>4</w:t>
      </w:r>
      <w:r>
        <w:rPr>
          <w:rFonts w:eastAsia="Times New Roman" w:ascii="Times New Roman" w:hAnsi="Times New Roman"/>
          <w:sz w:val="28"/>
          <w:szCs w:val="28"/>
          <w:lang w:eastAsia="ru-RU"/>
        </w:rPr>
        <w:t xml:space="preserve"> декабря 2018 года</w:t>
      </w:r>
      <w:r/>
    </w:p>
    <w:p>
      <w:pPr>
        <w:pStyle w:val="Normal"/>
        <w:spacing w:lineRule="auto" w:line="240" w:before="0" w:after="0"/>
        <w:jc w:val="both"/>
        <w:rPr>
          <w:sz w:val="28"/>
          <w:sz w:val="28"/>
          <w:szCs w:val="28"/>
          <w:rFonts w:ascii="Times New Roman" w:hAnsi="Times New Roman" w:eastAsia="Times New Roman" w:cs="Times New Roman"/>
          <w:color w:val="00000A"/>
          <w:lang w:val="ru-RU" w:eastAsia="ru-RU" w:bidi="ar-SA"/>
        </w:rPr>
      </w:pPr>
      <w:r>
        <w:rPr>
          <w:rFonts w:eastAsia="Times New Roman" w:ascii="Times New Roman" w:hAnsi="Times New Roman"/>
          <w:sz w:val="28"/>
          <w:szCs w:val="28"/>
          <w:lang w:eastAsia="ru-RU"/>
        </w:rPr>
      </w:r>
      <w:r/>
    </w:p>
    <w:p>
      <w:pPr>
        <w:pStyle w:val="Normal"/>
        <w:spacing w:lineRule="auto" w:line="240" w:before="0" w:after="0"/>
        <w:jc w:val="both"/>
      </w:pPr>
      <w:r>
        <w:rPr>
          <w:rFonts w:eastAsia="Times New Roman" w:ascii="Times New Roman" w:hAnsi="Times New Roman"/>
          <w:i/>
          <w:sz w:val="20"/>
          <w:szCs w:val="20"/>
          <w:lang w:eastAsia="ru-RU"/>
        </w:rPr>
        <w:t>Экз. 1 из 6</w:t>
      </w:r>
      <w:r/>
    </w:p>
    <w:sectPr>
      <w:footerReference w:type="default" r:id="rId3"/>
      <w:type w:val="nextPage"/>
      <w:pgSz w:w="11906" w:h="16838"/>
      <w:pgMar w:left="1134" w:right="849" w:header="0" w:top="709"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ahoma">
    <w:charset w:val="01"/>
    <w:family w:val="roman"/>
    <w:pitch w:val="default"/>
  </w:font>
  <w:font w:name="Arial">
    <w:charset w:val="01"/>
    <w:family w:val="swiss"/>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Footer"/>
          <w:rPr>
            <w:sz w:val="20"/>
            <w:sz w:val="20"/>
            <w:szCs w:val="20"/>
            <w:rFonts w:ascii="Times New Roman" w:hAnsi="Times New Roman"/>
            <w:lang w:val="en-US"/>
          </w:rPr>
        </w:pPr>
        <w:r>
          <w:rPr>
            <w:rFonts w:ascii="Times New Roman" w:hAnsi="Times New Roman"/>
            <w:sz w:val="20"/>
            <w:szCs w:val="20"/>
            <w:lang w:val="en-US"/>
          </w:rPr>
          <w:t>© 1991 Copyright by USSR. All rights reserved.</w:t>
        </w:r>
        <w:r/>
      </w:p>
    </w:sdtContent>
  </w:sdt>
  <w:sdt>
    <w:sdtPr>
      <w:docPartObj>
        <w:docPartGallery w:val="Page Numbers (Top of Page)"/>
        <w:docPartUnique w:val=""/>
      </w:docPartObj>
    </w:sdtPr>
    <w:sdtContent>
      <w:p>
        <w:pPr>
          <w:pStyle w:val="Footer"/>
          <w:jc w:val="center"/>
          <w:rPr>
            <w:sz w:val="20"/>
            <w:sz w:val="20"/>
            <w:szCs w:val="20"/>
            <w:rFonts w:ascii="Times New Roman" w:hAnsi="Times New Roman"/>
          </w:rPr>
        </w:pPr>
        <w:r>
          <w:rPr/>
          <w:fldChar w:fldCharType="begin"/>
        </w:r>
        <w:r>
          <w:instrText> PAGE </w:instrText>
        </w:r>
        <w:r>
          <w:fldChar w:fldCharType="separate"/>
        </w:r>
        <w:r>
          <w:t>0</w:t>
        </w:r>
        <w:r>
          <w:fldChar w:fldCharType="end"/>
        </w:r>
        <w:r>
          <w:rPr>
            <w:rFonts w:ascii="Times New Roman" w:hAnsi="Times New Roman"/>
            <w:sz w:val="20"/>
            <w:szCs w:val="20"/>
          </w:rPr>
          <w:t xml:space="preserve"> </w:t>
        </w:r>
        <w:r>
          <w:rPr>
            <w:rFonts w:ascii="Times New Roman" w:hAnsi="Times New Roman"/>
            <w:sz w:val="20"/>
            <w:szCs w:val="20"/>
          </w:rPr>
          <w:t xml:space="preserve">из </w:t>
        </w:r>
        <w:r>
          <w:rPr>
            <w:rFonts w:ascii="Times New Roman" w:hAnsi="Times New Roman"/>
            <w:sz w:val="20"/>
            <w:szCs w:val="20"/>
          </w:rPr>
          <w:fldChar w:fldCharType="begin"/>
        </w:r>
        <w:r>
          <w:instrText> NUMPAGES </w:instrText>
        </w:r>
        <w:r>
          <w:fldChar w:fldCharType="separate"/>
        </w:r>
        <w:r>
          <w:t>17</w:t>
        </w:r>
        <w:r>
          <w:fldChar w:fldCharType="end"/>
        </w:r>
        <w:r/>
      </w:p>
    </w:sdtContent>
  </w:sdt>
  <w:p>
    <w:pPr>
      <w:pStyle w:val="Footer"/>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Footer"/>
          <w:rPr>
            <w:sz w:val="20"/>
            <w:sz w:val="20"/>
            <w:szCs w:val="20"/>
            <w:rFonts w:ascii="Times New Roman" w:hAnsi="Times New Roman"/>
            <w:lang w:val="en-US"/>
          </w:rPr>
        </w:pPr>
        <w:r>
          <w:rPr>
            <w:rFonts w:ascii="Times New Roman" w:hAnsi="Times New Roman"/>
            <w:sz w:val="20"/>
            <w:szCs w:val="20"/>
            <w:lang w:val="en-US"/>
          </w:rPr>
          <w:t>© 1991 Copyright by USSR. All rights reserved.</w:t>
        </w:r>
        <w:r/>
      </w:p>
    </w:sdtContent>
  </w:sdt>
  <w:sdt>
    <w:sdtPr>
      <w:docPartObj>
        <w:docPartGallery w:val="Page Numbers (Top of Page)"/>
        <w:docPartUnique w:val=""/>
      </w:docPartObj>
    </w:sdtPr>
    <w:sdtContent>
      <w:p>
        <w:pPr>
          <w:pStyle w:val="Footer"/>
          <w:jc w:val="center"/>
          <w:rPr>
            <w:sz w:val="20"/>
            <w:sz w:val="20"/>
            <w:szCs w:val="20"/>
            <w:rFonts w:ascii="Times New Roman" w:hAnsi="Times New Roman"/>
          </w:rPr>
        </w:pPr>
        <w:r>
          <w:rPr/>
          <w:fldChar w:fldCharType="begin"/>
        </w:r>
        <w:r>
          <w:instrText> PAGE </w:instrText>
        </w:r>
        <w:r>
          <w:fldChar w:fldCharType="separate"/>
        </w:r>
        <w:r>
          <w:t>0</w:t>
        </w:r>
        <w:r>
          <w:fldChar w:fldCharType="end"/>
        </w:r>
        <w:r>
          <w:rPr>
            <w:rFonts w:ascii="Times New Roman" w:hAnsi="Times New Roman"/>
            <w:sz w:val="20"/>
            <w:szCs w:val="20"/>
          </w:rPr>
          <w:t xml:space="preserve"> </w:t>
        </w:r>
        <w:r>
          <w:rPr>
            <w:rFonts w:ascii="Times New Roman" w:hAnsi="Times New Roman"/>
            <w:sz w:val="20"/>
            <w:szCs w:val="20"/>
          </w:rPr>
          <w:t xml:space="preserve">из </w:t>
        </w:r>
        <w:r>
          <w:rPr>
            <w:rFonts w:ascii="Times New Roman" w:hAnsi="Times New Roman"/>
            <w:sz w:val="20"/>
            <w:szCs w:val="20"/>
          </w:rPr>
          <w:fldChar w:fldCharType="begin"/>
        </w:r>
        <w:r>
          <w:instrText> NUMPAGES </w:instrText>
        </w:r>
        <w:r>
          <w:fldChar w:fldCharType="separate"/>
        </w:r>
        <w:r>
          <w:t>17</w:t>
        </w:r>
        <w:r>
          <w:fldChar w:fldCharType="end"/>
        </w:r>
        <w:r/>
      </w:p>
    </w:sdtContent>
  </w:sdt>
  <w:p>
    <w:pPr>
      <w:pStyle w:val="Footer"/>
    </w:pPr>
    <w:r>
      <w:rPr/>
    </w: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58120a"/>
    <w:pPr>
      <w:widowControl/>
      <w:suppressAutoHyphens w:val="true"/>
      <w:bidi w:val="0"/>
      <w:spacing w:lineRule="auto" w:line="276" w:before="0" w:after="200"/>
      <w:jc w:val="left"/>
    </w:pPr>
    <w:rPr>
      <w:rFonts w:ascii="Calibri" w:hAnsi="Calibri" w:eastAsia="Calibri" w:cs="Times New Roman"/>
      <w:color w:val="00000A"/>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Текст выноски Знак"/>
    <w:basedOn w:val="DefaultParagraphFont"/>
    <w:link w:val="a3"/>
    <w:uiPriority w:val="99"/>
    <w:semiHidden/>
    <w:rsid w:val="00935a43"/>
    <w:rPr>
      <w:rFonts w:ascii="Tahoma" w:hAnsi="Tahoma" w:cs="Tahoma"/>
      <w:sz w:val="16"/>
      <w:szCs w:val="16"/>
    </w:rPr>
  </w:style>
  <w:style w:type="character" w:styleId="Style15" w:customStyle="1">
    <w:name w:val="Верхний колонтитул Знак"/>
    <w:basedOn w:val="DefaultParagraphFont"/>
    <w:link w:val="a6"/>
    <w:uiPriority w:val="99"/>
    <w:rsid w:val="00643242"/>
    <w:rPr>
      <w:sz w:val="22"/>
      <w:szCs w:val="22"/>
      <w:lang w:eastAsia="en-US"/>
    </w:rPr>
  </w:style>
  <w:style w:type="character" w:styleId="Style16" w:customStyle="1">
    <w:name w:val="Нижний колонтитул Знак"/>
    <w:basedOn w:val="DefaultParagraphFont"/>
    <w:link w:val="a8"/>
    <w:uiPriority w:val="99"/>
    <w:rsid w:val="00643242"/>
    <w:rPr>
      <w:sz w:val="22"/>
      <w:szCs w:val="22"/>
      <w:lang w:eastAsia="en-US"/>
    </w:rPr>
  </w:style>
  <w:style w:type="paragraph" w:styleId="Heading">
    <w:name w:val="Heading"/>
    <w:basedOn w:val="Normal"/>
    <w:next w:val="TextBody"/>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Times New Roman" w:hAnsi="Times New Roman" w:cs="Mangal"/>
    </w:rPr>
  </w:style>
  <w:style w:type="paragraph" w:styleId="Caption">
    <w:name w:val="Caption"/>
    <w:basedOn w:val="Normal"/>
    <w:pPr>
      <w:suppressLineNumbers/>
      <w:spacing w:before="120" w:after="120"/>
    </w:pPr>
    <w:rPr>
      <w:rFonts w:ascii="Times New Roman" w:hAnsi="Times New Roman" w:cs="Mangal"/>
      <w:i/>
      <w:iCs/>
      <w:sz w:val="24"/>
      <w:szCs w:val="24"/>
    </w:rPr>
  </w:style>
  <w:style w:type="paragraph" w:styleId="Index">
    <w:name w:val="Index"/>
    <w:basedOn w:val="Normal"/>
    <w:pPr>
      <w:suppressLineNumbers/>
    </w:pPr>
    <w:rPr>
      <w:rFonts w:ascii="Times New Roman" w:hAnsi="Times New Roman" w:cs="Mangal"/>
    </w:rPr>
  </w:style>
  <w:style w:type="paragraph" w:styleId="BalloonText">
    <w:name w:val="Balloon Text"/>
    <w:basedOn w:val="Normal"/>
    <w:link w:val="a4"/>
    <w:uiPriority w:val="99"/>
    <w:semiHidden/>
    <w:unhideWhenUsed/>
    <w:rsid w:val="00935a43"/>
    <w:pPr>
      <w:spacing w:lineRule="auto" w:line="240" w:before="0" w:after="0"/>
    </w:pPr>
    <w:rPr>
      <w:rFonts w:ascii="Tahoma" w:hAnsi="Tahoma" w:cs="Tahoma"/>
      <w:sz w:val="16"/>
      <w:szCs w:val="16"/>
    </w:rPr>
  </w:style>
  <w:style w:type="paragraph" w:styleId="Header">
    <w:name w:val="Header"/>
    <w:basedOn w:val="Normal"/>
    <w:link w:val="a7"/>
    <w:uiPriority w:val="99"/>
    <w:unhideWhenUsed/>
    <w:rsid w:val="00643242"/>
    <w:pPr>
      <w:tabs>
        <w:tab w:val="center" w:pos="4677" w:leader="none"/>
        <w:tab w:val="right" w:pos="9355" w:leader="none"/>
      </w:tabs>
      <w:spacing w:lineRule="auto" w:line="240" w:before="0" w:after="0"/>
    </w:pPr>
    <w:rPr/>
  </w:style>
  <w:style w:type="paragraph" w:styleId="Footer">
    <w:name w:val="Footer"/>
    <w:basedOn w:val="Normal"/>
    <w:link w:val="a9"/>
    <w:uiPriority w:val="99"/>
    <w:unhideWhenUsed/>
    <w:rsid w:val="00643242"/>
    <w:pPr>
      <w:tabs>
        <w:tab w:val="center" w:pos="4677" w:leader="none"/>
        <w:tab w:val="right" w:pos="9355" w:leader="none"/>
      </w:tabs>
      <w:spacing w:lineRule="auto" w:line="240" w:before="0" w:after="0"/>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5">
    <w:name w:val="Table Grid"/>
    <w:basedOn w:val="a1"/>
    <w:uiPriority w:val="59"/>
    <w:rsid w:val="00d145a1"/>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F193-39A8-4EE9-8DF4-A42E7F62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LibreOffice/4.3.7.2$Windows_x86 LibreOffice_project/8a35821d8636a03b8bf4e15b48f59794652c68ba</Application>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2018-12-16T09:05:00Z</dcterms:created>
  <dc:creator>Щипков</dc:creator>
  <dc:language>ru-RU</dc:language>
  <cp:lastPrinted>2018-12-19T12:37:00Z</cp:lastPrinted>
  <dcterms:modified xsi:type="dcterms:W3CDTF">2018-12-23T19:41:18Z</dcterms:modified>
  <cp:revision>15</cp:revision>
</cp:coreProperties>
</file>